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140"/>
      </w:tblGrid>
      <w:tr w14:paraId="3E3F9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132" w:type="dxa"/>
          </w:tcPr>
          <w:p w14:paraId="192ED5FA">
            <w:pPr>
              <w:jc w:val="center"/>
              <w:rPr>
                <w:sz w:val="18"/>
                <w:szCs w:val="18"/>
                <w:lang w:val="be-BY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be-BY"/>
              </w:rPr>
              <w:t>Башкортостан Республика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tt-RU"/>
              </w:rPr>
              <w:t>ы</w:t>
            </w:r>
          </w:p>
          <w:p w14:paraId="61527721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14:paraId="66EF5C65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be-BY"/>
              </w:rPr>
              <w:t>муни</w:t>
            </w:r>
            <w:r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  <w:lang w:val="tt-RU"/>
              </w:rPr>
              <w:t>и</w:t>
            </w:r>
            <w:r>
              <w:rPr>
                <w:sz w:val="18"/>
                <w:szCs w:val="18"/>
                <w:lang w:val="be-BY"/>
              </w:rPr>
              <w:t>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  <w:lang w:val="tt-RU"/>
              </w:rPr>
              <w:t xml:space="preserve"> районын</w:t>
            </w:r>
            <w:r>
              <w:rPr>
                <w:sz w:val="18"/>
                <w:szCs w:val="18"/>
                <w:lang w:val="be-BY"/>
              </w:rPr>
              <w:t>ың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  <w:p w14:paraId="4177F6A4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Таймый ауыл советы</w:t>
            </w:r>
          </w:p>
          <w:p w14:paraId="0B1801EE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ауыл биләмә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5EEF15CD">
            <w:pPr>
              <w:rPr>
                <w:sz w:val="18"/>
                <w:szCs w:val="18"/>
              </w:rPr>
            </w:pPr>
            <w:r>
              <w:rPr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14:paraId="27644942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 Башкортостан</w:t>
            </w:r>
          </w:p>
          <w:p w14:paraId="34649922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Администрация сельского поселения</w:t>
            </w:r>
          </w:p>
          <w:p w14:paraId="35738014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Таймеевский сельсовет</w:t>
            </w:r>
          </w:p>
          <w:p w14:paraId="7A627C78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14:paraId="2230A90E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14:paraId="5FBD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0396442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Таймый ауылы, </w:t>
            </w:r>
          </w:p>
          <w:p w14:paraId="7AF9254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en-US"/>
              </w:rPr>
              <w:t>Y</w:t>
            </w:r>
            <w:r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>
              <w:rPr>
                <w:sz w:val="18"/>
                <w:szCs w:val="18"/>
                <w:lang w:val="tt-RU"/>
              </w:rPr>
              <w:t xml:space="preserve">әк </w:t>
            </w:r>
            <w:r>
              <w:rPr>
                <w:sz w:val="18"/>
                <w:szCs w:val="1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thickThinSmallGap" w:color="auto" w:sz="24" w:space="0"/>
              <w:right w:val="nil"/>
            </w:tcBorders>
            <w:vAlign w:val="center"/>
          </w:tcPr>
          <w:p w14:paraId="47532704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062AA3F3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с.Таймеево, </w:t>
            </w:r>
          </w:p>
          <w:p w14:paraId="66B74FC9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ул. Центральная, 33 </w:t>
            </w:r>
          </w:p>
          <w:p w14:paraId="633D9134">
            <w:pPr>
              <w:ind w:left="-20"/>
              <w:rPr>
                <w:sz w:val="18"/>
                <w:szCs w:val="18"/>
              </w:rPr>
            </w:pPr>
          </w:p>
        </w:tc>
      </w:tr>
    </w:tbl>
    <w:p w14:paraId="06570EB1">
      <w:pPr>
        <w:spacing w:line="360" w:lineRule="auto"/>
        <w:rPr>
          <w:rFonts w:ascii="Lucida Sans Unicode" w:hAnsi="Lucida Sans Unicode" w:eastAsia="Arial Unicode MS" w:cs="Lucida Sans Unicode"/>
          <w:b/>
          <w:bCs/>
          <w:sz w:val="32"/>
          <w:lang w:val="be-BY"/>
        </w:rPr>
      </w:pPr>
      <w:r>
        <w:rPr>
          <w:rFonts w:ascii="Lucida Sans Unicode" w:hAnsi="Lucida Sans Unicode" w:cs="Lucida Sans Unicode"/>
          <w:b/>
          <w:color w:val="333300"/>
          <w:sz w:val="32"/>
          <w:lang w:val="tt-RU"/>
        </w:rPr>
        <w:t xml:space="preserve">   Ҡ</w:t>
      </w:r>
      <w:r>
        <w:rPr>
          <w:rFonts w:ascii="Lucida Sans Unicode" w:hAnsi="Lucida Sans Unicode" w:eastAsia="Arial Unicode MS" w:cs="Lucida Sans Unicode"/>
          <w:b/>
          <w:bCs/>
          <w:sz w:val="32"/>
          <w:lang w:val="be-BY"/>
        </w:rPr>
        <w:t xml:space="preserve">  А Р А Р</w:t>
      </w:r>
      <w:r>
        <w:rPr>
          <w:rFonts w:eastAsia="Arial Unicode MS" w:cs="Arial Unicode MS"/>
          <w:b/>
          <w:bCs/>
          <w:sz w:val="28"/>
          <w:lang w:val="be-BY"/>
        </w:rPr>
        <w:t xml:space="preserve">    </w:t>
      </w:r>
      <w:r>
        <w:rPr>
          <w:rFonts w:eastAsia="Arial Unicode MS" w:cs="Arial Unicode MS"/>
          <w:b/>
          <w:bCs/>
          <w:sz w:val="32"/>
          <w:lang w:val="be-BY"/>
        </w:rPr>
        <w:t xml:space="preserve">                                                     </w:t>
      </w:r>
      <w:r>
        <w:rPr>
          <w:rFonts w:ascii="Lucida Sans Unicode" w:hAnsi="Lucida Sans Unicode" w:eastAsia="Arial Unicode MS" w:cs="Lucida Sans Unicode"/>
          <w:b/>
          <w:bCs/>
          <w:sz w:val="32"/>
          <w:lang w:val="be-BY"/>
        </w:rPr>
        <w:t>ПОСТАНОВЛЕНИЕ</w:t>
      </w:r>
    </w:p>
    <w:p w14:paraId="483F18BF">
      <w:pPr>
        <w:spacing w:line="480" w:lineRule="auto"/>
        <w:jc w:val="center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31 март 2016 й.                        №  8</w:t>
      </w:r>
      <w:r>
        <w:rPr>
          <w:rFonts w:hint="eastAsia" w:ascii="Arial Unicode MS" w:hAnsi="Arial Unicode MS" w:eastAsia="Arial Unicode MS" w:cs="Arial Unicode MS"/>
          <w:sz w:val="28"/>
          <w:szCs w:val="28"/>
        </w:rPr>
        <w:t xml:space="preserve">   </w:t>
      </w:r>
      <w:r>
        <w:rPr>
          <w:rFonts w:eastAsia="Arial Unicode MS" w:cs="Arial Unicode MS"/>
          <w:sz w:val="28"/>
          <w:szCs w:val="28"/>
        </w:rPr>
        <w:t xml:space="preserve">                   31 марта 2016г.</w:t>
      </w:r>
    </w:p>
    <w:p w14:paraId="3E314DEE">
      <w:pPr>
        <w:jc w:val="both"/>
      </w:pPr>
    </w:p>
    <w:p w14:paraId="0073F52C">
      <w:pPr>
        <w:jc w:val="center"/>
        <w:rPr>
          <w:sz w:val="28"/>
          <w:szCs w:val="28"/>
        </w:rPr>
      </w:pPr>
    </w:p>
    <w:tbl>
      <w:tblPr>
        <w:tblStyle w:val="5"/>
        <w:tblW w:w="960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78E97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606" w:type="dxa"/>
          </w:tcPr>
          <w:p w14:paraId="51D1B2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программы «Комплексное развитие систем коммунальной инфраструктуры сельского поселения Таймеевский сельсовет муниципального района Салаватский район Республики Башкортостан на 2016-2023 годы».</w:t>
            </w:r>
          </w:p>
          <w:p w14:paraId="670818EA">
            <w:pPr>
              <w:jc w:val="center"/>
              <w:rPr>
                <w:b/>
              </w:rPr>
            </w:pPr>
          </w:p>
        </w:tc>
      </w:tr>
    </w:tbl>
    <w:p w14:paraId="598CD5C0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В соответствии с требованиями норм Федерального закона № 131-ФЗ «Об общих принципах организации органов местного самоуправления в РФ», Администрация сельского поселения Таймеевский  сельсовет муниципального района Салаватский район Республики Башкортостан </w:t>
      </w:r>
    </w:p>
    <w:p w14:paraId="4A2276C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355B0D9">
      <w:pPr>
        <w:ind w:firstLine="708"/>
        <w:jc w:val="both"/>
        <w:rPr>
          <w:sz w:val="28"/>
          <w:szCs w:val="28"/>
        </w:rPr>
      </w:pPr>
    </w:p>
    <w:p w14:paraId="0AEF2E36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«Комплексное развитие систем коммунальной инфраструктуры сельского поселения Таймеевский сельсовет муниципального района Салаватский район Республики Башкортостан на 2016-2023годы». (приложение)</w:t>
      </w:r>
    </w:p>
    <w:p w14:paraId="45F50F1F">
      <w:pPr>
        <w:jc w:val="both"/>
        <w:rPr>
          <w:sz w:val="28"/>
          <w:szCs w:val="28"/>
        </w:rPr>
      </w:pPr>
    </w:p>
    <w:p w14:paraId="1D4CD263">
      <w:pPr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информационном стенде сельского поселения Таймеевский сельсовет муниципального района Салаватский район Республики Башкортостан по адресу: РБ, Салаватский район, с. Таймеево, ул. Центральная, д.33</w:t>
      </w:r>
    </w:p>
    <w:p w14:paraId="056D13CC">
      <w:pPr>
        <w:jc w:val="both"/>
        <w:rPr>
          <w:sz w:val="28"/>
          <w:szCs w:val="28"/>
        </w:rPr>
      </w:pPr>
    </w:p>
    <w:p w14:paraId="1871FF4B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настоящего Постановления оставляю за собой.</w:t>
      </w:r>
    </w:p>
    <w:p w14:paraId="01B2FC5B">
      <w:pPr>
        <w:jc w:val="both"/>
        <w:rPr>
          <w:sz w:val="28"/>
          <w:szCs w:val="28"/>
        </w:rPr>
      </w:pPr>
    </w:p>
    <w:p w14:paraId="71489E9B">
      <w:pPr>
        <w:jc w:val="both"/>
        <w:rPr>
          <w:sz w:val="28"/>
          <w:szCs w:val="28"/>
        </w:rPr>
      </w:pPr>
    </w:p>
    <w:p w14:paraId="2D8708C4">
      <w:pPr>
        <w:jc w:val="both"/>
      </w:pPr>
    </w:p>
    <w:p w14:paraId="16998548">
      <w:pPr>
        <w:jc w:val="both"/>
      </w:pPr>
    </w:p>
    <w:p w14:paraId="6727953B">
      <w:pPr>
        <w:jc w:val="both"/>
      </w:pPr>
    </w:p>
    <w:p w14:paraId="24B54115">
      <w:pPr>
        <w:jc w:val="both"/>
      </w:pPr>
    </w:p>
    <w:p w14:paraId="76A24B00">
      <w:pPr>
        <w:jc w:val="both"/>
      </w:pPr>
    </w:p>
    <w:p w14:paraId="17AFF5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14:paraId="45B7552F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Таймеевский  сельсовет</w:t>
      </w:r>
      <w:r>
        <w:rPr>
          <w:sz w:val="28"/>
          <w:szCs w:val="28"/>
        </w:rPr>
        <w:tab/>
      </w:r>
      <w:r>
        <w:rPr>
          <w:sz w:val="28"/>
          <w:szCs w:val="28"/>
        </w:rPr>
        <w:t>И.Г. Мингажев</w:t>
      </w:r>
    </w:p>
    <w:p w14:paraId="24324F63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</w:p>
    <w:p w14:paraId="45D03EFB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</w:p>
    <w:p w14:paraId="130C8ADF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</w:p>
    <w:p w14:paraId="401F4ED0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</w:p>
    <w:p w14:paraId="2768D702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</w:p>
    <w:p w14:paraId="20746E26">
      <w:pPr>
        <w:ind w:left="5812" w:right="256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-215900</wp:posOffset>
                </wp:positionV>
                <wp:extent cx="6286500" cy="9177655"/>
                <wp:effectExtent l="4445" t="4445" r="14605" b="1905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917765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o:spt="1" style="position:absolute;left:0pt;margin-left:-16.7pt;margin-top:-17pt;height:722.65pt;width:495pt;z-index:-251656192;mso-width-relative:page;mso-height-relative:page;" fillcolor="#EAEAEA" filled="t" stroked="t" coordsize="21600,21600" o:gfxdata="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qYGrjYAAAADAEAAA8A&#10;AAAAAAAAAQAgAAAAIgAAAGRycy9kb3ducmV2LnhtbFBLAQIUABQAAAAIAIdO4kDquyMjFwIAADM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Утверждена </w:t>
      </w:r>
    </w:p>
    <w:p w14:paraId="01E1CCB9">
      <w:pPr>
        <w:ind w:left="5812"/>
      </w:pPr>
      <w:r>
        <w:t>Постановлением Администрации сельского поселения</w:t>
      </w:r>
    </w:p>
    <w:p w14:paraId="005793B5">
      <w:pPr>
        <w:ind w:left="5812"/>
      </w:pPr>
      <w:r>
        <w:t xml:space="preserve"> Таймеевский  сельсовет </w:t>
      </w:r>
    </w:p>
    <w:p w14:paraId="4198438A">
      <w:pPr>
        <w:ind w:left="5812"/>
      </w:pPr>
      <w:r>
        <w:t xml:space="preserve">муниципального района  Салаватский район Республики Башкортостан </w:t>
      </w:r>
    </w:p>
    <w:p w14:paraId="7FDC7A61">
      <w:pPr>
        <w:ind w:left="5812"/>
      </w:pPr>
      <w:r>
        <w:t>от 31 марта 2016 года № 8</w:t>
      </w:r>
    </w:p>
    <w:p w14:paraId="6870EF23">
      <w:pPr>
        <w:jc w:val="both"/>
      </w:pPr>
    </w:p>
    <w:p w14:paraId="271D5090">
      <w:pPr>
        <w:jc w:val="both"/>
      </w:pPr>
    </w:p>
    <w:p w14:paraId="39D23EEF">
      <w:pPr>
        <w:jc w:val="both"/>
      </w:pPr>
    </w:p>
    <w:p w14:paraId="2B7ED603">
      <w:pPr>
        <w:jc w:val="both"/>
      </w:pPr>
    </w:p>
    <w:p w14:paraId="27DDF91F">
      <w:pPr>
        <w:jc w:val="both"/>
      </w:pPr>
    </w:p>
    <w:p w14:paraId="271EB103">
      <w:pPr>
        <w:jc w:val="both"/>
      </w:pPr>
    </w:p>
    <w:p w14:paraId="3ED67326">
      <w:pPr>
        <w:jc w:val="both"/>
        <w:rPr>
          <w:b/>
          <w:sz w:val="28"/>
        </w:rPr>
      </w:pPr>
    </w:p>
    <w:p w14:paraId="11EC1BBA">
      <w:pPr>
        <w:jc w:val="both"/>
      </w:pPr>
    </w:p>
    <w:p w14:paraId="594BEC9F">
      <w:pPr>
        <w:pStyle w:val="8"/>
        <w:rPr>
          <w:b/>
          <w:sz w:val="32"/>
          <w:szCs w:val="32"/>
        </w:rPr>
      </w:pPr>
    </w:p>
    <w:p w14:paraId="7FAAA364">
      <w:pPr>
        <w:pStyle w:val="8"/>
        <w:jc w:val="center"/>
        <w:rPr>
          <w:b/>
          <w:sz w:val="32"/>
          <w:szCs w:val="32"/>
        </w:rPr>
      </w:pPr>
    </w:p>
    <w:p w14:paraId="5B4549A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Программа</w:t>
      </w:r>
    </w:p>
    <w:p w14:paraId="4AE405E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комплексного развития систем коммунальной инфраструктуры сельского поселения </w:t>
      </w:r>
    </w:p>
    <w:p w14:paraId="3406EC6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Таймеевский сельсовет </w:t>
      </w:r>
    </w:p>
    <w:p w14:paraId="38525D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муниципального района </w:t>
      </w:r>
    </w:p>
    <w:p w14:paraId="53A1DB3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Салаватский район </w:t>
      </w:r>
    </w:p>
    <w:p w14:paraId="4CF2603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Республики Башкортостан </w:t>
      </w:r>
    </w:p>
    <w:p w14:paraId="62489DE3">
      <w:pPr>
        <w:jc w:val="center"/>
        <w:rPr>
          <w:sz w:val="36"/>
          <w:szCs w:val="36"/>
        </w:rPr>
      </w:pPr>
      <w:r>
        <w:rPr>
          <w:b/>
          <w:sz w:val="44"/>
          <w:szCs w:val="44"/>
        </w:rPr>
        <w:t>с 2016г. до 2023г</w:t>
      </w:r>
      <w:r>
        <w:rPr>
          <w:b/>
          <w:sz w:val="48"/>
          <w:szCs w:val="48"/>
        </w:rPr>
        <w:t>.</w:t>
      </w:r>
    </w:p>
    <w:p w14:paraId="4D8EEB04">
      <w:pPr>
        <w:jc w:val="both"/>
        <w:rPr>
          <w:rFonts w:ascii="Arial" w:hAnsi="Arial" w:cs="Arial"/>
          <w:b/>
          <w:sz w:val="26"/>
          <w:szCs w:val="26"/>
        </w:rPr>
      </w:pPr>
    </w:p>
    <w:p w14:paraId="199B6922">
      <w:pPr>
        <w:jc w:val="both"/>
        <w:rPr>
          <w:rFonts w:ascii="Arial" w:hAnsi="Arial" w:cs="Arial"/>
          <w:b/>
          <w:sz w:val="26"/>
          <w:szCs w:val="26"/>
        </w:rPr>
      </w:pPr>
    </w:p>
    <w:p w14:paraId="635A41E1">
      <w:pPr>
        <w:jc w:val="center"/>
        <w:rPr>
          <w:b/>
          <w:sz w:val="28"/>
          <w:szCs w:val="28"/>
        </w:rPr>
      </w:pPr>
    </w:p>
    <w:p w14:paraId="33F668C0">
      <w:pPr>
        <w:jc w:val="center"/>
        <w:rPr>
          <w:b/>
          <w:sz w:val="28"/>
          <w:szCs w:val="28"/>
        </w:rPr>
      </w:pPr>
    </w:p>
    <w:p w14:paraId="5355100C">
      <w:pPr>
        <w:jc w:val="center"/>
        <w:rPr>
          <w:b/>
          <w:sz w:val="28"/>
          <w:szCs w:val="28"/>
        </w:rPr>
      </w:pPr>
    </w:p>
    <w:p w14:paraId="65B7FB16">
      <w:pPr>
        <w:jc w:val="center"/>
        <w:rPr>
          <w:b/>
          <w:sz w:val="28"/>
          <w:szCs w:val="28"/>
        </w:rPr>
      </w:pPr>
    </w:p>
    <w:p w14:paraId="26DECFAE">
      <w:pPr>
        <w:jc w:val="center"/>
        <w:rPr>
          <w:rFonts w:ascii="Arial" w:hAnsi="Arial" w:cs="Arial"/>
          <w:b/>
          <w:i/>
        </w:rPr>
      </w:pPr>
    </w:p>
    <w:p w14:paraId="6AFA02BA">
      <w:pPr>
        <w:jc w:val="center"/>
        <w:rPr>
          <w:rFonts w:ascii="Arial" w:hAnsi="Arial" w:cs="Arial"/>
          <w:b/>
          <w:i/>
        </w:rPr>
      </w:pPr>
    </w:p>
    <w:p w14:paraId="24163DA5">
      <w:pPr>
        <w:jc w:val="center"/>
      </w:pPr>
      <w:r>
        <w:t>Таймеево</w:t>
      </w:r>
    </w:p>
    <w:p w14:paraId="63DE521C">
      <w:pPr>
        <w:jc w:val="center"/>
      </w:pPr>
      <w:r>
        <w:t xml:space="preserve"> 2016г.</w:t>
      </w:r>
    </w:p>
    <w:p w14:paraId="4EB11948">
      <w:pPr>
        <w:jc w:val="center"/>
        <w:rPr>
          <w:sz w:val="28"/>
          <w:szCs w:val="28"/>
        </w:rPr>
      </w:pPr>
      <w:r>
        <w:br w:type="page"/>
      </w:r>
    </w:p>
    <w:p w14:paraId="6057C734">
      <w:pPr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 Паспорт</w:t>
      </w:r>
    </w:p>
    <w:p w14:paraId="5AC6F7D8">
      <w:pPr>
        <w:jc w:val="center"/>
        <w:rPr>
          <w:b/>
        </w:rPr>
      </w:pPr>
    </w:p>
    <w:tbl>
      <w:tblPr>
        <w:tblStyle w:val="5"/>
        <w:tblW w:w="10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7980"/>
      </w:tblGrid>
      <w:tr w14:paraId="7A93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088" w:type="dxa"/>
          </w:tcPr>
          <w:p w14:paraId="7856C599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Наименование Программы</w:t>
            </w:r>
          </w:p>
        </w:tc>
        <w:tc>
          <w:tcPr>
            <w:tcW w:w="7980" w:type="dxa"/>
          </w:tcPr>
          <w:p w14:paraId="1481D7BA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t>- Программа комплексного развития систем коммунальной инфраструктуры сельского поселения Таймеевский сельсовет муниципального района Салаватский район  на 2016 – 2023 гг».</w:t>
            </w:r>
          </w:p>
        </w:tc>
      </w:tr>
      <w:tr w14:paraId="2476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365DC693">
            <w:pPr>
              <w:shd w:val="clear" w:color="auto" w:fill="FFFFFF"/>
              <w:tabs>
                <w:tab w:val="left" w:pos="514"/>
              </w:tabs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Основание для разработки Программы</w:t>
            </w:r>
          </w:p>
        </w:tc>
        <w:tc>
          <w:tcPr>
            <w:tcW w:w="7980" w:type="dxa"/>
          </w:tcPr>
          <w:p w14:paraId="469C0862">
            <w:pPr>
              <w:jc w:val="both"/>
              <w:rPr>
                <w:color w:val="000000"/>
              </w:rPr>
            </w:pPr>
            <w:r>
              <w:rPr>
                <w:color w:val="99CC00"/>
              </w:rPr>
              <w:t xml:space="preserve">- </w:t>
            </w:r>
            <w:r>
              <w:rPr>
                <w:color w:val="000000"/>
              </w:rPr>
              <w:t>Федеральная целевая программа «Комплексная программа модернизации и реформирования ЖКХ на 2010-2020 годы»</w:t>
            </w:r>
            <w:r>
              <w:t>;</w:t>
            </w:r>
          </w:p>
          <w:p w14:paraId="77023ABE">
            <w:pPr>
              <w:jc w:val="both"/>
            </w:pPr>
            <w:r>
              <w:t xml:space="preserve">- Федеральный закон от 6 октября 2003г. № 131-ФЗ «Об общих принципах организации местного самоуправления в Российской Федерации»; </w:t>
            </w:r>
          </w:p>
          <w:p w14:paraId="42A97425">
            <w:pPr>
              <w:jc w:val="both"/>
            </w:pPr>
            <w:r>
              <w:t>- Федеральный закон от 30 декабря 2004 г. № 210-ФЗ «Об основах регулирования тарифов организаций коммунального комплекса»;</w:t>
            </w:r>
          </w:p>
          <w:p w14:paraId="35A75744">
            <w:pPr>
              <w:jc w:val="both"/>
            </w:pPr>
            <w:r>
              <w:t>-  Генеральный план развития сельского поселения;</w:t>
            </w:r>
          </w:p>
          <w:p w14:paraId="154B6DDC">
            <w:pPr>
              <w:jc w:val="both"/>
            </w:pPr>
            <w:r>
              <w:t>- Постановление Правительства РФ от 14 июня 2013 г. № 502 «Об утверждении требований к программам комплексного развития систем коммунальной инфраструктуры поселений, городских округов»;</w:t>
            </w:r>
          </w:p>
          <w:p w14:paraId="6CD84A0A">
            <w:pPr>
              <w:jc w:val="both"/>
              <w:rPr>
                <w:spacing w:val="3"/>
              </w:rPr>
            </w:pPr>
            <w:r>
              <w:t>- Федеральный закон от 30 декабря 2012 г. № 289-ФЗ «О внесении изменений в Градостроительный кодекс Российской Федерации и отдельные законодательные акты Российской Федерации».</w:t>
            </w:r>
          </w:p>
        </w:tc>
      </w:tr>
      <w:tr w14:paraId="05BA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63841894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Заказчик Программы</w:t>
            </w:r>
          </w:p>
        </w:tc>
        <w:tc>
          <w:tcPr>
            <w:tcW w:w="7980" w:type="dxa"/>
          </w:tcPr>
          <w:p w14:paraId="61EF4259">
            <w:pPr>
              <w:jc w:val="both"/>
            </w:pPr>
            <w:r>
              <w:t>- Администрация сельского поселения Таймеевский сельсовет муниципального района Салаватский район.</w:t>
            </w:r>
          </w:p>
        </w:tc>
      </w:tr>
      <w:tr w14:paraId="7147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88" w:type="dxa"/>
          </w:tcPr>
          <w:p w14:paraId="35DC4211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Разработчик Программы</w:t>
            </w:r>
          </w:p>
        </w:tc>
        <w:tc>
          <w:tcPr>
            <w:tcW w:w="7980" w:type="dxa"/>
          </w:tcPr>
          <w:p w14:paraId="5C8DFD6A">
            <w:pPr>
              <w:jc w:val="both"/>
            </w:pPr>
            <w:r>
              <w:t>- Администрация сельского поселения Таймеевский сельсовет муниципального района Салаватский район.</w:t>
            </w:r>
          </w:p>
        </w:tc>
      </w:tr>
      <w:tr w14:paraId="275A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75C791E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Исполнители Программы</w:t>
            </w:r>
          </w:p>
        </w:tc>
        <w:tc>
          <w:tcPr>
            <w:tcW w:w="7980" w:type="dxa"/>
          </w:tcPr>
          <w:p w14:paraId="22F85E78">
            <w:pPr>
              <w:shd w:val="clear" w:color="auto" w:fill="FFFFFF"/>
              <w:tabs>
                <w:tab w:val="left" w:pos="514"/>
              </w:tabs>
              <w:jc w:val="both"/>
            </w:pPr>
            <w:r>
              <w:t xml:space="preserve">- Администрация сельского поселения Таймеевский  сельсовет муниципального района Салаватский район. В соответствии с Федеральным законом РФ от 6.10.2003 г. №131-ФЗ «Об общих принципах организации местного самоуправления в Российской Федерации» к вопросам местного значения поселений относится организация в границах поселений электро-, тепло-, газо- и водоснабжения населения, водоотведения, снабжения населения топливом. </w:t>
            </w:r>
          </w:p>
        </w:tc>
      </w:tr>
      <w:tr w14:paraId="42D6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48E9E501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Цель  Программы </w:t>
            </w:r>
          </w:p>
        </w:tc>
        <w:tc>
          <w:tcPr>
            <w:tcW w:w="7980" w:type="dxa"/>
          </w:tcPr>
          <w:p w14:paraId="039C611A">
            <w:pPr>
              <w:shd w:val="clear" w:color="auto" w:fill="FFFFFF"/>
              <w:tabs>
                <w:tab w:val="left" w:pos="598"/>
              </w:tabs>
              <w:jc w:val="both"/>
              <w:rPr>
                <w:color w:val="FF0000"/>
                <w:spacing w:val="-3"/>
              </w:rPr>
            </w:pPr>
            <w:r>
              <w:t>- Основная цель Программы - повышение устойчивости и надежности  функционирования жилищно-коммунального комплекса, обеспечение качества и доступности услуг организаций коммунального комплекса для потребителей сельского поселения Таймеевский сельсовет муниципального района Салаватский район на период 2016-2018 гг. и в перспективе до 2023г.</w:t>
            </w:r>
          </w:p>
        </w:tc>
      </w:tr>
      <w:tr w14:paraId="2038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38AFA312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Задачи  Программы</w:t>
            </w:r>
          </w:p>
        </w:tc>
        <w:tc>
          <w:tcPr>
            <w:tcW w:w="7980" w:type="dxa"/>
          </w:tcPr>
          <w:p w14:paraId="07C816CA">
            <w:pPr>
              <w:jc w:val="both"/>
            </w:pPr>
            <w:r>
              <w:t>- Комплексное развитие систем коммунальной инфраструктуры, повышение надежности и качества предоставляемых услуг;</w:t>
            </w:r>
          </w:p>
          <w:p w14:paraId="37992049">
            <w:pPr>
              <w:jc w:val="both"/>
            </w:pPr>
            <w:r>
              <w:t>- Совершенствование финансово-экономических, договорных отношений в жилищно-коммунальном комплексе, обеспечение доступности для населения стоимости жилищно-коммунальных  услуг;</w:t>
            </w:r>
          </w:p>
          <w:p w14:paraId="26CF9D49">
            <w:pPr>
              <w:jc w:val="both"/>
            </w:pPr>
            <w:r>
              <w:t>- Программное управление энерго- и  ресурсосбережением и повышением энергоэффективности коммунальной инфраструктуры;</w:t>
            </w:r>
          </w:p>
          <w:p w14:paraId="14B005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Обеспечение более комфортных условий проживания населения сельского поселения</w:t>
            </w:r>
            <w:r>
              <w:t>;</w:t>
            </w:r>
          </w:p>
          <w:p w14:paraId="0B5C77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  Снижение потребления энергетических ресурсов</w:t>
            </w:r>
            <w:r>
              <w:t>;</w:t>
            </w:r>
          </w:p>
          <w:p w14:paraId="73797B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 Снижение потерь при поставке ресурсов потребителям</w:t>
            </w:r>
            <w:r>
              <w:t>;</w:t>
            </w:r>
          </w:p>
          <w:p w14:paraId="2DF5AC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 Улучшение экологической обстановки в сельском поселении</w:t>
            </w:r>
            <w:r>
              <w:t>;</w:t>
            </w:r>
          </w:p>
          <w:p w14:paraId="2A9F023B">
            <w:pPr>
              <w:shd w:val="clear" w:color="auto" w:fill="FFFFFF"/>
              <w:tabs>
                <w:tab w:val="left" w:pos="598"/>
              </w:tabs>
              <w:jc w:val="both"/>
            </w:pPr>
            <w:r>
              <w:t xml:space="preserve">- Повышение уровня газификации населённых пунктов сельского поселения Таймеевский сельсовет муниципального района Салаватский район. </w:t>
            </w:r>
          </w:p>
          <w:p w14:paraId="013C974E">
            <w:pPr>
              <w:shd w:val="clear" w:color="auto" w:fill="FFFFFF"/>
              <w:tabs>
                <w:tab w:val="left" w:pos="598"/>
              </w:tabs>
              <w:jc w:val="both"/>
            </w:pPr>
          </w:p>
        </w:tc>
      </w:tr>
      <w:tr w14:paraId="187A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4A44ABEB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Сроки и этапы реализации Программы</w:t>
            </w:r>
          </w:p>
        </w:tc>
        <w:tc>
          <w:tcPr>
            <w:tcW w:w="7980" w:type="dxa"/>
          </w:tcPr>
          <w:p w14:paraId="348A1B4B">
            <w:pPr>
              <w:shd w:val="clear" w:color="auto" w:fill="FFFFFF"/>
              <w:tabs>
                <w:tab w:val="left" w:pos="598"/>
              </w:tabs>
              <w:jc w:val="both"/>
            </w:pPr>
            <w:r>
              <w:rPr>
                <w:spacing w:val="3"/>
              </w:rPr>
              <w:t xml:space="preserve">- Первый этап (2016-2018 гг.) - широкомасштабное выполнение адресной Программы модернизации систем коммунальной инфраструктуры </w:t>
            </w:r>
            <w:r>
              <w:t>населённых пунктов сельского поселения Таймеевский сельсовет муниципального района Салаватский район</w:t>
            </w:r>
            <w:r>
              <w:rPr>
                <w:spacing w:val="3"/>
              </w:rPr>
              <w:t>;</w:t>
            </w:r>
          </w:p>
          <w:p w14:paraId="1960DFD1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rPr>
                <w:spacing w:val="3"/>
              </w:rPr>
              <w:t>- Второй этап (2019-2023 гг.) – реализация перспективных проектов развития коммунальной инфраструктуры на основе активного использования механизмов государственно-частного партнерства.</w:t>
            </w:r>
          </w:p>
        </w:tc>
      </w:tr>
      <w:tr w14:paraId="2951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37B5F145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Основные мероприятия Программы</w:t>
            </w:r>
          </w:p>
        </w:tc>
        <w:tc>
          <w:tcPr>
            <w:tcW w:w="7980" w:type="dxa"/>
          </w:tcPr>
          <w:p w14:paraId="357959A8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spacing w:val="3"/>
              </w:rPr>
            </w:pPr>
            <w:r>
              <w:rPr>
                <w:spacing w:val="3"/>
              </w:rPr>
              <w:t>- поэтапное восстановление объектов коммунальной инфраструктуры, имеющих большой процент износа;</w:t>
            </w:r>
          </w:p>
          <w:p w14:paraId="4BB8630D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- модернизация действующих объектов коммунальной инфраструктуры на основе внедрения современных технологий энерго- и ресурсосбережения; </w:t>
            </w:r>
          </w:p>
          <w:p w14:paraId="3C94D432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- расширение охвата населения коммунальными услугами за счет развития централизованной системы водоснабжения и сбора, вывоза и утилизации ТКО в населенных пунктах </w:t>
            </w:r>
            <w:r>
              <w:t>сельского поселения</w:t>
            </w:r>
            <w:r>
              <w:rPr>
                <w:spacing w:val="3"/>
              </w:rPr>
              <w:t>;</w:t>
            </w:r>
          </w:p>
          <w:p w14:paraId="542A23D6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spacing w:val="3"/>
              </w:rPr>
            </w:pPr>
            <w:r>
              <w:rPr>
                <w:spacing w:val="3"/>
              </w:rPr>
              <w:t>- оптимизация существующих схем тепло- и водоснабжения, водоотведения и электроснабжения с проведением необходимых проектных изысканий;</w:t>
            </w:r>
          </w:p>
          <w:p w14:paraId="46A4D4C8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spacing w:val="3"/>
              </w:rPr>
            </w:pPr>
            <w:r>
              <w:rPr>
                <w:spacing w:val="3"/>
              </w:rPr>
              <w:t>- приведение производственных мощностей ресурсоснабжающих организаций в соответствие с перспективными потребностями в коммунальных ресурсах.</w:t>
            </w:r>
          </w:p>
          <w:p w14:paraId="66FC8656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color w:val="FF0000"/>
                <w:spacing w:val="3"/>
              </w:rPr>
            </w:pPr>
          </w:p>
        </w:tc>
      </w:tr>
      <w:tr w14:paraId="2431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118FB0A9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>
              <w:t>Источники финансирования Программы</w:t>
            </w:r>
            <w:r>
              <w:rPr>
                <w:color w:val="000000"/>
                <w:spacing w:val="3"/>
              </w:rPr>
              <w:t xml:space="preserve"> </w:t>
            </w:r>
          </w:p>
        </w:tc>
        <w:tc>
          <w:tcPr>
            <w:tcW w:w="7980" w:type="dxa"/>
          </w:tcPr>
          <w:p w14:paraId="68A92D47">
            <w:pPr>
              <w:rPr>
                <w:color w:val="000000"/>
              </w:rPr>
            </w:pPr>
            <w:r>
              <w:rPr>
                <w:color w:val="000000"/>
              </w:rPr>
              <w:t>- средства республиканского бюджета;</w:t>
            </w:r>
          </w:p>
          <w:p w14:paraId="3CB1F182">
            <w:pPr>
              <w:rPr>
                <w:color w:val="000000"/>
              </w:rPr>
            </w:pPr>
            <w:r>
              <w:rPr>
                <w:color w:val="000000"/>
              </w:rPr>
              <w:t>- средства районного бюджета;</w:t>
            </w:r>
          </w:p>
          <w:p w14:paraId="69F86A57">
            <w:pPr>
              <w:rPr>
                <w:color w:val="000000"/>
              </w:rPr>
            </w:pPr>
            <w:r>
              <w:rPr>
                <w:color w:val="000000"/>
              </w:rPr>
              <w:t>- средства бюджета сельского поселения.</w:t>
            </w:r>
          </w:p>
          <w:p w14:paraId="25A9E650">
            <w:pPr>
              <w:shd w:val="clear" w:color="auto" w:fill="FFFFFF"/>
              <w:tabs>
                <w:tab w:val="left" w:pos="514"/>
              </w:tabs>
              <w:jc w:val="both"/>
              <w:rPr>
                <w:color w:val="FF0000"/>
                <w:spacing w:val="3"/>
              </w:rPr>
            </w:pPr>
            <w:r>
              <w:rPr>
                <w:color w:val="000000"/>
              </w:rPr>
              <w:t>Бюджетные ассигнования, предусмотренные в плановом периоде 2016-2023 годов, будут уточнены при формировании проектов бюджета поселения с учетом  изменения ассигнований районного бюджета.</w:t>
            </w:r>
          </w:p>
        </w:tc>
      </w:tr>
      <w:tr w14:paraId="104D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06900639">
            <w:r>
              <w:t>Прогноз ожидаемых социально-экономических результатов реализации Программы</w:t>
            </w:r>
          </w:p>
          <w:p w14:paraId="1B3B5364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 </w:t>
            </w:r>
          </w:p>
        </w:tc>
        <w:tc>
          <w:tcPr>
            <w:tcW w:w="7980" w:type="dxa"/>
          </w:tcPr>
          <w:p w14:paraId="7831BA70">
            <w:pPr>
              <w:shd w:val="clear" w:color="auto" w:fill="FFFFFF"/>
              <w:tabs>
                <w:tab w:val="left" w:pos="514"/>
              </w:tabs>
              <w:jc w:val="both"/>
            </w:pPr>
            <w:r>
              <w:t>К 2023 году ожидается достижение следующих результатов:</w:t>
            </w:r>
          </w:p>
          <w:p w14:paraId="234A6A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В сфере водоснабжения:</w:t>
            </w:r>
          </w:p>
          <w:p w14:paraId="11F7FEE2">
            <w:r>
              <w:t>- капитальный ремонт и строительство новых артезианских скважин;</w:t>
            </w:r>
          </w:p>
          <w:p w14:paraId="02920225">
            <w:r>
              <w:t>-  капитальный ремонт и строительство новых водопроводных сетей;</w:t>
            </w:r>
          </w:p>
          <w:p w14:paraId="121DC91C">
            <w:pPr>
              <w:jc w:val="both"/>
            </w:pPr>
            <w:r>
              <w:rPr>
                <w:color w:val="000000"/>
              </w:rPr>
              <w:t xml:space="preserve">- соответствие параметров качества питьевой воды установленным нормативам СанПин; </w:t>
            </w:r>
          </w:p>
          <w:p w14:paraId="09184C99">
            <w:pPr>
              <w:ind w:left="37"/>
            </w:pPr>
            <w:r>
              <w:t>- благоустройство санитарной зоны скважин и ремонт ограждений;</w:t>
            </w:r>
          </w:p>
          <w:p w14:paraId="67F5B0A7">
            <w:pPr>
              <w:ind w:left="37"/>
            </w:pPr>
            <w:r>
              <w:t>- мероприятия по уменьшению водопотребления (установка приборов учета);</w:t>
            </w:r>
          </w:p>
          <w:p w14:paraId="02338A57">
            <w:pPr>
              <w:ind w:left="37"/>
            </w:pPr>
            <w:r>
              <w:t>- устройство для нужд пожаротушения подъездов с твердым покрытием для возможности  забора воды пожарными машинами непосредственно из водоемов;</w:t>
            </w:r>
          </w:p>
          <w:p w14:paraId="1D72031D">
            <w:pPr>
              <w:ind w:left="37"/>
            </w:pPr>
            <w:r>
              <w:t xml:space="preserve">- внедрение прогрессивных технологий и оборудования. </w:t>
            </w:r>
          </w:p>
          <w:p w14:paraId="2A1738B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В сфере газификации:</w:t>
            </w:r>
          </w:p>
          <w:p w14:paraId="42530A04">
            <w:pPr>
              <w:autoSpaceDE w:val="0"/>
              <w:autoSpaceDN w:val="0"/>
              <w:adjustRightInd w:val="0"/>
              <w:jc w:val="both"/>
            </w:pPr>
            <w:r>
              <w:t>- завершение газификации домовладений не подключенных к газораспределительным сетям.</w:t>
            </w:r>
          </w:p>
          <w:p w14:paraId="7E67818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 В сфере электроснабжения:</w:t>
            </w:r>
          </w:p>
          <w:p w14:paraId="45254082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-</w:t>
            </w:r>
            <w:r>
              <w:t xml:space="preserve"> реконструкция сетей наружного освещения  улиц и проездов;</w:t>
            </w:r>
          </w:p>
          <w:p w14:paraId="63E9A3D9">
            <w:pPr>
              <w:autoSpaceDE w:val="0"/>
              <w:autoSpaceDN w:val="0"/>
              <w:adjustRightInd w:val="0"/>
              <w:jc w:val="both"/>
            </w:pPr>
            <w:r>
              <w:t>- внедрение современного электроосветительного оборудования, обеспечивающего экономию электрической энергии.</w:t>
            </w:r>
          </w:p>
          <w:p w14:paraId="20A787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4. Организация сбора и вывоза ТКО:</w:t>
            </w:r>
          </w:p>
          <w:p w14:paraId="56F540B3">
            <w:pPr>
              <w:autoSpaceDE w:val="0"/>
              <w:autoSpaceDN w:val="0"/>
              <w:adjustRightInd w:val="0"/>
              <w:jc w:val="both"/>
              <w:rPr>
                <w:rStyle w:val="15"/>
                <w:color w:val="000000"/>
                <w:shd w:val="clear" w:color="auto" w:fill="FFFFFF"/>
              </w:rPr>
            </w:pPr>
            <w:r>
              <w:rPr>
                <w:rStyle w:val="15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15"/>
                <w:color w:val="000000"/>
                <w:shd w:val="clear" w:color="auto" w:fill="FFFFFF"/>
              </w:rPr>
              <w:t xml:space="preserve">- обеспечение надлежащего сбора  и транспортировки ТКО; </w:t>
            </w:r>
          </w:p>
          <w:p w14:paraId="2F06E525">
            <w:pPr>
              <w:autoSpaceDE w:val="0"/>
              <w:autoSpaceDN w:val="0"/>
              <w:adjustRightInd w:val="0"/>
              <w:jc w:val="both"/>
              <w:rPr>
                <w:rStyle w:val="15"/>
                <w:color w:val="000000"/>
                <w:shd w:val="clear" w:color="auto" w:fill="FFFFFF"/>
              </w:rPr>
            </w:pPr>
            <w:r>
              <w:rPr>
                <w:rStyle w:val="15"/>
                <w:color w:val="000000"/>
                <w:shd w:val="clear" w:color="auto" w:fill="FFFFFF"/>
              </w:rPr>
              <w:t>- улучшение санитарного состояния территорий сельского поселения;</w:t>
            </w:r>
          </w:p>
          <w:p w14:paraId="4A7B10DE">
            <w:pPr>
              <w:autoSpaceDE w:val="0"/>
              <w:autoSpaceDN w:val="0"/>
              <w:adjustRightInd w:val="0"/>
              <w:jc w:val="both"/>
              <w:rPr>
                <w:rStyle w:val="15"/>
                <w:color w:val="000000"/>
                <w:shd w:val="clear" w:color="auto" w:fill="FFFFFF"/>
              </w:rPr>
            </w:pPr>
          </w:p>
          <w:p w14:paraId="4F85BADC">
            <w:pPr>
              <w:autoSpaceDE w:val="0"/>
              <w:autoSpaceDN w:val="0"/>
              <w:adjustRightInd w:val="0"/>
              <w:jc w:val="both"/>
              <w:rPr>
                <w:rStyle w:val="15"/>
                <w:color w:val="000000"/>
                <w:shd w:val="clear" w:color="auto" w:fill="FFFFFF"/>
              </w:rPr>
            </w:pPr>
            <w:r>
              <w:rPr>
                <w:rStyle w:val="15"/>
                <w:color w:val="000000"/>
                <w:shd w:val="clear" w:color="auto" w:fill="FFFFFF"/>
              </w:rPr>
              <w:t>- стабилизация  и последующее уменьшение образования бытовых отходов;</w:t>
            </w:r>
          </w:p>
          <w:p w14:paraId="6BF5CA6A">
            <w:pPr>
              <w:shd w:val="clear" w:color="auto" w:fill="FFFFFF"/>
              <w:tabs>
                <w:tab w:val="left" w:pos="514"/>
              </w:tabs>
              <w:jc w:val="both"/>
            </w:pPr>
            <w:r>
              <w:rPr>
                <w:rStyle w:val="15"/>
                <w:color w:val="000000"/>
                <w:shd w:val="clear" w:color="auto" w:fill="FFFFFF"/>
              </w:rPr>
              <w:t>- улучшение экологического состояния сельского поселения;</w:t>
            </w:r>
            <w:r>
              <w:rPr>
                <w:rStyle w:val="15"/>
                <w:rFonts w:ascii="Calibri" w:hAnsi="Calibri" w:cs="Calibri"/>
                <w:color w:val="000000"/>
                <w:shd w:val="clear" w:color="auto" w:fill="FFFFFF"/>
              </w:rPr>
              <w:t xml:space="preserve">       </w:t>
            </w:r>
            <w:r>
              <w:t>структуры.</w:t>
            </w:r>
          </w:p>
        </w:tc>
      </w:tr>
      <w:tr w14:paraId="0633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2088" w:type="dxa"/>
          </w:tcPr>
          <w:p w14:paraId="4AC2BFF5">
            <w:pPr>
              <w:shd w:val="clear" w:color="auto" w:fill="FFFFFF"/>
              <w:tabs>
                <w:tab w:val="left" w:pos="514"/>
              </w:tabs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Контроль за исполнением Программы</w:t>
            </w:r>
          </w:p>
        </w:tc>
        <w:tc>
          <w:tcPr>
            <w:tcW w:w="7980" w:type="dxa"/>
          </w:tcPr>
          <w:p w14:paraId="0FEC18A4">
            <w:pPr>
              <w:shd w:val="clear" w:color="auto" w:fill="FFFFFF"/>
              <w:tabs>
                <w:tab w:val="left" w:pos="514"/>
              </w:tabs>
              <w:jc w:val="both"/>
            </w:pPr>
            <w:r>
              <w:rPr>
                <w:spacing w:val="3"/>
              </w:rPr>
              <w:t xml:space="preserve">- программа реализуется на территории </w:t>
            </w:r>
            <w:r>
              <w:t>сельского поселения Таймеевский  сельсовет муниципального района Салаватский район.</w:t>
            </w:r>
          </w:p>
          <w:p w14:paraId="580C1DA8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- координатором Программы является Администрация муниципального района Салаватский район РБ. </w:t>
            </w:r>
          </w:p>
          <w:p w14:paraId="7ACB8B27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- реализация мероприятий предусмотренных Программой, осуществляется организацией коммунального комплекса </w:t>
            </w:r>
            <w:r>
              <w:t>сельского поселения</w:t>
            </w:r>
            <w:r>
              <w:rPr>
                <w:spacing w:val="3"/>
              </w:rPr>
              <w:t xml:space="preserve"> в рамках подготовки и выполнения инвестиционных программ.</w:t>
            </w:r>
          </w:p>
          <w:p w14:paraId="58EC965E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rPr>
                <w:spacing w:val="3"/>
              </w:rPr>
              <w:t>Контроль за исполнением Программы осуществляют заместитель главы администрации муниципального района Салаватский район РБ по экономике, строительству и жизнеобеспечению в пределах своих полномочий в соответствии с законодательством.</w:t>
            </w:r>
          </w:p>
          <w:p w14:paraId="2AC825F3">
            <w:pPr>
              <w:shd w:val="clear" w:color="auto" w:fill="FFFFFF"/>
              <w:tabs>
                <w:tab w:val="left" w:pos="514"/>
              </w:tabs>
              <w:jc w:val="both"/>
              <w:rPr>
                <w:color w:val="FF0000"/>
                <w:spacing w:val="3"/>
              </w:rPr>
            </w:pPr>
            <w:r>
              <w:t xml:space="preserve"> Контроль за </w:t>
            </w:r>
            <w:r>
              <w:rPr>
                <w:spacing w:val="3"/>
              </w:rPr>
              <w:t xml:space="preserve">исполнением Программы </w:t>
            </w:r>
            <w:r>
              <w:t>возлагается на администрацию сельского поселения  Таймеевский сельсовет муниципального района Салаватский район.</w:t>
            </w:r>
          </w:p>
        </w:tc>
      </w:tr>
    </w:tbl>
    <w:p w14:paraId="69A2390C"/>
    <w:p w14:paraId="3230C2F3"/>
    <w:p w14:paraId="7A7480AF"/>
    <w:p w14:paraId="6B34DFDD">
      <w:pPr>
        <w:jc w:val="center"/>
        <w:rPr>
          <w:b/>
        </w:rPr>
      </w:pPr>
      <w:r>
        <w:rPr>
          <w:b/>
        </w:rPr>
        <w:t xml:space="preserve"> II.   Введение.</w:t>
      </w:r>
    </w:p>
    <w:p w14:paraId="45D0C632">
      <w:pPr>
        <w:jc w:val="both"/>
      </w:pPr>
    </w:p>
    <w:p w14:paraId="0FE61659">
      <w:pPr>
        <w:jc w:val="both"/>
      </w:pPr>
      <w:r>
        <w:t xml:space="preserve">        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30.12.2004 г. № 210-ФЗ «Об основах регулирования тарифов организаций коммунального комплекса», Градостроительным кодексом, Постановлением Правительства РФ от 14 июня 2013 г. № 502 «Об утверждении требований к программам комплексного развития систем коммунальной инфраструктуры поселений, городских округов», Уставом сельского поселения Таймеевский сельсовет муниципального района Салаватский район.</w:t>
      </w:r>
    </w:p>
    <w:p w14:paraId="58B973D7">
      <w:pPr>
        <w:jc w:val="both"/>
      </w:pPr>
      <w:r>
        <w:t xml:space="preserve">       Разработка настоящей Программы вызвана необходимостью формирования современной системы ценообразования,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формирования новых подходов к строительству жилых и социальных объектов, повышения эффективности градостроительных решений, развития конкуренции в сфере предоставления услуг.</w:t>
      </w:r>
    </w:p>
    <w:p w14:paraId="0E850A78">
      <w:pPr>
        <w:jc w:val="both"/>
      </w:pPr>
    </w:p>
    <w:p w14:paraId="10F2F552">
      <w:pPr>
        <w:jc w:val="center"/>
        <w:rPr>
          <w:b/>
        </w:rPr>
      </w:pPr>
      <w:r>
        <w:rPr>
          <w:b/>
        </w:rPr>
        <w:t>III.   Цели, задачи, сроки реализации муниципальной программы.</w:t>
      </w:r>
    </w:p>
    <w:p w14:paraId="5F5D01DB">
      <w:pPr>
        <w:jc w:val="both"/>
      </w:pPr>
      <w:r>
        <w:t> </w:t>
      </w:r>
    </w:p>
    <w:p w14:paraId="0320D92F">
      <w:pPr>
        <w:jc w:val="both"/>
      </w:pPr>
      <w:r>
        <w:t>       Главными целями  разработки Программы комплексного развития  систем коммунальной инфраструктуры, сельского поселения Таймеевский  сельсовет муниципального района Салаватский район является:</w:t>
      </w:r>
    </w:p>
    <w:p w14:paraId="46854FE7">
      <w:pPr>
        <w:jc w:val="both"/>
      </w:pPr>
      <w:r>
        <w:t>- обеспечение собственников помещений всеми коммунальными услугами нормативного качества;</w:t>
      </w:r>
    </w:p>
    <w:p w14:paraId="7ECF2B8A">
      <w:pPr>
        <w:jc w:val="both"/>
      </w:pPr>
      <w:r>
        <w:t>- обеспечение надежной и стабильной поставки коммунальных ресурсов с использованием эффективных технологий и оборудования;</w:t>
      </w:r>
    </w:p>
    <w:p w14:paraId="18C127FC">
      <w:pPr>
        <w:jc w:val="both"/>
      </w:pPr>
      <w:r>
        <w:t>- обеспечение доступной стоимости коммунальных услуг нормативного качества.</w:t>
      </w:r>
    </w:p>
    <w:p w14:paraId="3D238B71">
      <w:pPr>
        <w:jc w:val="both"/>
      </w:pPr>
      <w:r>
        <w:t>    Основными задачами  Программы  комплексного развития  систем коммунальной инфраструктуры, сельского поселения Таймеевский  сельсовет муниципального района Салаватский район является:</w:t>
      </w:r>
    </w:p>
    <w:p w14:paraId="03CBDC7C">
      <w:pPr>
        <w:jc w:val="both"/>
      </w:pPr>
      <w:r>
        <w:t>- комплексное развитие систем коммунальной инфраструктуры, повышение надежности и качества предоставления услуг;</w:t>
      </w:r>
    </w:p>
    <w:p w14:paraId="57149D17">
      <w:pPr>
        <w:jc w:val="both"/>
      </w:pPr>
      <w:r>
        <w:t>- совершенствование финансово-экономических, договорных отношений в коммунальном комплексе, обеспечение доступности для населения стоимости коммунальных услуг;</w:t>
      </w:r>
    </w:p>
    <w:p w14:paraId="26CA99F6">
      <w:pPr>
        <w:jc w:val="both"/>
      </w:pPr>
      <w:r>
        <w:t>- совершенствование механизмов развития энергосбережения и повышения энергоэффективности коммунальной инфраструктуры.</w:t>
      </w:r>
    </w:p>
    <w:p w14:paraId="3D91075D">
      <w:pPr>
        <w:jc w:val="both"/>
      </w:pPr>
    </w:p>
    <w:p w14:paraId="0564AE8D">
      <w:pPr>
        <w:jc w:val="both"/>
      </w:pPr>
      <w:r>
        <w:t>      Реализация программы планируется на 2016-2023 годы.</w:t>
      </w:r>
    </w:p>
    <w:p w14:paraId="09546225">
      <w:pPr>
        <w:jc w:val="both"/>
      </w:pPr>
    </w:p>
    <w:p w14:paraId="20B72B13">
      <w:pPr>
        <w:jc w:val="both"/>
      </w:pPr>
    </w:p>
    <w:p w14:paraId="72D400DA">
      <w:pPr>
        <w:jc w:val="center"/>
        <w:rPr>
          <w:b/>
        </w:rPr>
      </w:pPr>
      <w:r>
        <w:rPr>
          <w:b/>
        </w:rPr>
        <w:t>IV.  Характеристика сельского поселения Таймеевский  сельсовет</w:t>
      </w:r>
    </w:p>
    <w:p w14:paraId="4CFB25A5">
      <w:pPr>
        <w:jc w:val="center"/>
        <w:rPr>
          <w:b/>
        </w:rPr>
      </w:pPr>
      <w:r>
        <w:rPr>
          <w:b/>
        </w:rPr>
        <w:t>муниципального района Салаватский район.</w:t>
      </w:r>
    </w:p>
    <w:p w14:paraId="050FF112">
      <w:pPr>
        <w:jc w:val="both"/>
      </w:pPr>
      <w:r>
        <w:t xml:space="preserve">   Таймеевский сельский Совет  образовался в  1927 году. В 1948 году Таймеевский сельский Совет объединял шесть деревень: Таймеево, Ташаулово, 1-е Идельбаево, 2-е Идельбаево, Усатавка, Малохино с населением общей численностью 4880 человек. </w:t>
      </w:r>
    </w:p>
    <w:p w14:paraId="058BCBF8">
      <w:pPr>
        <w:jc w:val="both"/>
      </w:pPr>
      <w:r>
        <w:t xml:space="preserve">   В 1952 году в декабре месяце в Таймеевский сельский Совет был объединен рабочий поселок Урмантау. </w:t>
      </w:r>
    </w:p>
    <w:p w14:paraId="126B187E">
      <w:pPr>
        <w:jc w:val="both"/>
      </w:pPr>
      <w:r>
        <w:t xml:space="preserve">  В 1963 году в рабочем поселке Урмантау образовался отдельный сельский Совет. Отделились из Таймеевского сельского Совета деревни Урмантау, Ташаулово, Бияз, Усть-Атавка.</w:t>
      </w:r>
    </w:p>
    <w:p w14:paraId="0E5674E7">
      <w:pPr>
        <w:jc w:val="both"/>
      </w:pPr>
      <w:r>
        <w:t xml:space="preserve">  В июле 1993 года на основании Закона Республики Башкортостан «Об административно-территориальном устройстве Республики Башкортостан и территориально муниципальных образований Республики Башкортостан» от 13 июля 1993 года № БС-18/7 с изменениями и дополнениями от 25 июля 2001 года № 228.3 исполком Таймеевского сельского Совета переименован в администрацию Таймеевского сельского совета.</w:t>
      </w:r>
    </w:p>
    <w:p w14:paraId="61E84B10">
      <w:pPr>
        <w:jc w:val="both"/>
      </w:pPr>
      <w:r>
        <w:t xml:space="preserve">    На основании Конституции Российской Федерации, Конституции Республики Башкортостан, Федерального Закона «Об общих принципах организации местного самоуправления в Республике Башкортостан» и на основании Устава от 10 сентября 2002 года администрация Таймеевского сельского Совета переименована в муниципальное образование Таймеевский сельсовет Салаватского района Республики Башкортостан.</w:t>
      </w:r>
    </w:p>
    <w:p w14:paraId="02F02223">
      <w:pPr>
        <w:jc w:val="both"/>
      </w:pPr>
      <w:r>
        <w:t xml:space="preserve">    В 2005 году муниципальное образование Таймеевский сельсовет  преобразован в сельское поселение Таймеевский сельсовет. Дата государственной регистрации Устава сельского поселения Таймеевский сельсовет 24 ноября 2005 года. </w:t>
      </w:r>
    </w:p>
    <w:p w14:paraId="0251763A">
      <w:pPr>
        <w:jc w:val="both"/>
      </w:pPr>
      <w:r>
        <w:t xml:space="preserve">     В октябре 2008 года, по результатам итогов голосования по вопросу объединения Таймеевского и Урмантауского сельсоветов,  принято решение, Совета сельского поселения Таймеевский сельсовет муниципального района Салаватский район Республики Башкортостан № 67 от 06 октября 2008 года, объединить Таймеевский сельсовет Салаватского района Республики Башкортостан и Урмантауский сельсовет   Салаватского района Республики Башкортостан с сохранением наименования Таймеевский сельсовет Салаватского района Республики Башкортостан.    </w:t>
      </w:r>
    </w:p>
    <w:p w14:paraId="3B58EE75">
      <w:pPr>
        <w:pStyle w:val="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состав сельского поселения Таймеевский сельсовет муниципального района Салаватский район Республики Башкортостан входят 6 населенных пунктов ( с.Таймеево, д.1-е Идельбаево, д.2-е Идельбаево, д.Устьатавка, д. Ташаулово, с.Урмантау).</w:t>
      </w:r>
    </w:p>
    <w:p w14:paraId="114FFBDB">
      <w:pPr>
        <w:jc w:val="both"/>
      </w:pPr>
      <w:r>
        <w:t xml:space="preserve">  Общая площадь земель в установленных границах населенных пунктах в целом по Таймеевскому сельскому Совету составляет 44279.7 га. Количество проживающих составляет 1963 человек. Количество дворов- 614  шт. в том тчисле:</w:t>
      </w:r>
    </w:p>
    <w:p w14:paraId="1A139932">
      <w:pPr>
        <w:jc w:val="right"/>
      </w:pPr>
      <w:r>
        <w:t>Таблица 1.</w:t>
      </w:r>
    </w:p>
    <w:tbl>
      <w:tblPr>
        <w:tblStyle w:val="5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1549"/>
        <w:gridCol w:w="861"/>
        <w:gridCol w:w="2249"/>
        <w:gridCol w:w="2506"/>
      </w:tblGrid>
      <w:tr w14:paraId="167B4E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2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752783">
            <w:pPr>
              <w:jc w:val="both"/>
            </w:pPr>
            <w:r>
              <w:t>Перечень  сельских  населенных  пунктов</w:t>
            </w:r>
          </w:p>
        </w:tc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CE9F08">
            <w:pPr>
              <w:jc w:val="both"/>
            </w:pPr>
            <w:r>
              <w:t>Количество  хозяйств</w:t>
            </w:r>
          </w:p>
        </w:tc>
        <w:tc>
          <w:tcPr>
            <w:tcW w:w="57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37B8A2">
            <w:pPr>
              <w:jc w:val="both"/>
            </w:pPr>
            <w:r>
              <w:t>Численность  постоянного  населения, человек</w:t>
            </w:r>
          </w:p>
        </w:tc>
      </w:tr>
      <w:tr w14:paraId="6A7EB1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195ED8">
            <w:pPr>
              <w:jc w:val="both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398C19">
            <w:pPr>
              <w:jc w:val="both"/>
            </w:pPr>
          </w:p>
        </w:tc>
        <w:tc>
          <w:tcPr>
            <w:tcW w:w="8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31AD59">
            <w:pPr>
              <w:jc w:val="both"/>
            </w:pPr>
            <w:r>
              <w:t>Всего</w:t>
            </w:r>
          </w:p>
        </w:tc>
        <w:tc>
          <w:tcPr>
            <w:tcW w:w="4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2D17D6">
            <w:pPr>
              <w:jc w:val="both"/>
            </w:pPr>
            <w:r>
              <w:t>в  том, числе</w:t>
            </w:r>
          </w:p>
        </w:tc>
      </w:tr>
      <w:tr w14:paraId="40F14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AAA35C">
            <w:pPr>
              <w:jc w:val="both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B73360">
            <w:pPr>
              <w:jc w:val="both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891F6D">
            <w:pPr>
              <w:jc w:val="both"/>
            </w:pP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6D17F4">
            <w:pPr>
              <w:jc w:val="both"/>
            </w:pPr>
            <w:r>
              <w:t>Зарегистрировано  по  месту  жительства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008817">
            <w:pPr>
              <w:jc w:val="both"/>
            </w:pPr>
            <w:r>
              <w:t>Проживающих  1  год  и  более  и не  зарегистрированных  по  месту  жительства</w:t>
            </w:r>
          </w:p>
        </w:tc>
      </w:tr>
      <w:tr w14:paraId="683AE3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266503">
            <w:pPr>
              <w:jc w:val="both"/>
            </w:pPr>
            <w:r>
              <w:t>Таймеево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28F5F6">
            <w:pPr>
              <w:jc w:val="both"/>
            </w:pPr>
            <w:r>
              <w:t>224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EC649A">
            <w:pPr>
              <w:jc w:val="both"/>
            </w:pPr>
            <w:r>
              <w:t>680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1EA2B8">
            <w:pPr>
              <w:jc w:val="both"/>
            </w:pPr>
            <w:r>
              <w:t>673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D5BE1C">
            <w:pPr>
              <w:jc w:val="both"/>
            </w:pPr>
            <w:r>
              <w:t>3</w:t>
            </w:r>
          </w:p>
        </w:tc>
      </w:tr>
      <w:tr w14:paraId="14C53E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4CA33C">
            <w:pPr>
              <w:jc w:val="both"/>
            </w:pPr>
            <w:r>
              <w:t>1-е Идельбаево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19ABFA">
            <w:pPr>
              <w:jc w:val="both"/>
            </w:pPr>
            <w:r>
              <w:t>34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FC9ED6">
            <w:pPr>
              <w:jc w:val="both"/>
            </w:pPr>
            <w:r>
              <w:t>127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404BF5">
            <w:pPr>
              <w:jc w:val="both"/>
            </w:pPr>
            <w:r>
              <w:t>125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FED4D9">
            <w:pPr>
              <w:jc w:val="both"/>
            </w:pPr>
            <w:r>
              <w:t>2</w:t>
            </w:r>
          </w:p>
        </w:tc>
      </w:tr>
      <w:tr w14:paraId="0532DF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B08BF8">
            <w:pPr>
              <w:jc w:val="both"/>
            </w:pPr>
            <w:r>
              <w:t>2-е Идельбаево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3A2A59">
            <w:pPr>
              <w:jc w:val="both"/>
            </w:pPr>
            <w:r>
              <w:t>109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BF905F">
            <w:pPr>
              <w:jc w:val="both"/>
            </w:pPr>
            <w:r>
              <w:t>399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DE2677">
            <w:pPr>
              <w:jc w:val="both"/>
            </w:pPr>
            <w:r>
              <w:t>397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43E66C">
            <w:pPr>
              <w:jc w:val="both"/>
            </w:pPr>
            <w:r>
              <w:t>2</w:t>
            </w:r>
          </w:p>
        </w:tc>
      </w:tr>
      <w:tr w14:paraId="723608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5D687C">
            <w:pPr>
              <w:jc w:val="both"/>
            </w:pPr>
            <w:r>
              <w:t>Урмантау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74FDA6">
            <w:pPr>
              <w:jc w:val="both"/>
            </w:pPr>
            <w:r>
              <w:t>130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9B74E5">
            <w:pPr>
              <w:jc w:val="both"/>
            </w:pPr>
            <w:r>
              <w:t>385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5715A0">
            <w:pPr>
              <w:jc w:val="both"/>
            </w:pPr>
            <w:r>
              <w:t>384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2096A6">
            <w:pPr>
              <w:jc w:val="both"/>
            </w:pPr>
            <w:r>
              <w:t>1</w:t>
            </w:r>
          </w:p>
        </w:tc>
      </w:tr>
      <w:tr w14:paraId="705767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CFAA8A">
            <w:pPr>
              <w:jc w:val="both"/>
            </w:pPr>
            <w:r>
              <w:t>Ташаулово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216404">
            <w:pPr>
              <w:jc w:val="both"/>
            </w:pPr>
            <w:r>
              <w:t>69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3EDF39">
            <w:pPr>
              <w:jc w:val="both"/>
            </w:pPr>
            <w:r>
              <w:t>205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FEE7F5">
            <w:pPr>
              <w:jc w:val="both"/>
            </w:pPr>
            <w:r>
              <w:t>205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B3CB7F">
            <w:pPr>
              <w:jc w:val="both"/>
            </w:pPr>
            <w:r>
              <w:t>0</w:t>
            </w:r>
          </w:p>
        </w:tc>
      </w:tr>
      <w:tr w14:paraId="10472C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09E976">
            <w:pPr>
              <w:jc w:val="both"/>
            </w:pPr>
            <w:r>
              <w:t>Устьатавка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AF28B3">
            <w:pPr>
              <w:jc w:val="both"/>
            </w:pPr>
            <w:r>
              <w:t>48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617B46">
            <w:pPr>
              <w:jc w:val="both"/>
            </w:pPr>
            <w:r>
              <w:t>167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43F7BC">
            <w:pPr>
              <w:jc w:val="both"/>
            </w:pPr>
            <w:r>
              <w:t>167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1334DA">
            <w:pPr>
              <w:jc w:val="both"/>
            </w:pPr>
            <w:r>
              <w:t>0</w:t>
            </w:r>
          </w:p>
        </w:tc>
      </w:tr>
      <w:tr w14:paraId="3CB306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669E46">
            <w:pPr>
              <w:jc w:val="both"/>
            </w:pPr>
            <w:r>
              <w:t>ВСЕГО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BE0410">
            <w:pPr>
              <w:jc w:val="both"/>
            </w:pPr>
            <w:r>
              <w:t>614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DC1F45">
            <w:pPr>
              <w:jc w:val="both"/>
            </w:pPr>
            <w:r>
              <w:t>1963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09FCFB">
            <w:pPr>
              <w:jc w:val="both"/>
            </w:pPr>
            <w:r>
              <w:t>1955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596598">
            <w:pPr>
              <w:jc w:val="both"/>
            </w:pPr>
            <w:r>
              <w:t>8</w:t>
            </w:r>
          </w:p>
        </w:tc>
      </w:tr>
    </w:tbl>
    <w:p w14:paraId="4E43B35F">
      <w:pPr>
        <w:jc w:val="both"/>
      </w:pPr>
      <w:r>
        <w:t xml:space="preserve">   </w:t>
      </w:r>
    </w:p>
    <w:p w14:paraId="374738A8">
      <w:pPr>
        <w:jc w:val="both"/>
      </w:pPr>
      <w:r>
        <w:t xml:space="preserve">    Климатическая характеристика приводится по данным справочника по климату СССР (1968г.), ТСН «Климат Республики Башкортостан» (2001г.) и СНиП 23-01-99 «Строительная климатология». </w:t>
      </w:r>
    </w:p>
    <w:p w14:paraId="2ADCE400">
      <w:pPr>
        <w:jc w:val="both"/>
      </w:pPr>
      <w:r>
        <w:t xml:space="preserve">    Салаватский район относится к лесостепной климатической зоне. Климат резко континентальный, умеренно-прохладный, влажный с коротким вегетационным периодом. Среднемесячная температура в январе составляет -15,0…-16,0 градусов, а в июле + 17,5…+18,5 градусов. Средняя температура наиболее холодной пятидневки -34 градуса. </w:t>
      </w:r>
    </w:p>
    <w:p w14:paraId="46169015">
      <w:pPr>
        <w:jc w:val="both"/>
      </w:pPr>
      <w:r>
        <w:t xml:space="preserve">    Район характеризуется недостаточностью тепла. Сумма активных температур составляет 1600 . Годовая сумма осадков составляет 500-560 мм, а сумма осадков за период с температурой свыше 10 градусов 250-300 мм. Наибольшее количество осадков выпадают летом в июле и августе. Начало безморозного периода - в начале июня, конец- первая пятидневка сентября. Продолжительность безморозного периода 80-100 мм. Весна и осень сопровождаются частым понижением температур, развитием поздних весенних и ранних осенних заморозков. Максимальная глубина промерзания грунта- 110 мм. Основное направление господствующих - ветров южное и юго-западное.        На территории поселения   имеются сельхозугодия, в том числе пашня. Население сельского поселения  занято в ЛПХ  (КРС, лошади, огородничество).    На территории сельского поселения действуют: два  детских сада – с.Таймеево, д. 2-е Идельбаево, три  школы – МОБУ ООШ с. Таймеево, МОБУ ООШ д. 2-е Идельбаево, МОБУ ООШ с. Урмантау, три фельдшерско-акушерских пункта в с. Таймеево, с. Урмантау, д. 2-е Идельбаево, один филиал банка – «Сбербанк России» в с. Таймеево, четыре сельских клуба в с. Таймеево, с. Урмантау, д. 2-е Идельбаево, д. Ташаулово,три библиотеки – с. Таймеево, с. Урмантау, д. 2-е Идельбаево,  три крестьянских хозяйства  КФХ «Мингажева Г.Р.» д. Ташаулово, КФХ «Шарафиев А.Г.» д. Ташаулово, КФХ «Казыханов Р.Х.» д. 2-е Идельбаево,   ООО Агрофирма «Таймеевская», ООО «Атау», ООО «Крона»,четыре  </w:t>
      </w:r>
      <w:r>
        <w:rPr>
          <w:color w:val="1E1E1E"/>
        </w:rPr>
        <w:t>ИП, занимающиеся заготовкой лесоматериалов (пилорамы) – ИП Юмагужин Р.З., ИП Хамматов И.Г., ИП Шакиров М.М., ИП Бадретдинов А.А.,  торговля  - ИП Кобякова Л.А., ИП Ахунова А.Ж, ИП Куйбаков Д.К.</w:t>
      </w:r>
      <w:r>
        <w:t xml:space="preserve"> В направлении районного центра имеется автомобильная дорога с твердым покрытием.</w:t>
      </w:r>
    </w:p>
    <w:p w14:paraId="39FA897A">
      <w:pPr>
        <w:jc w:val="both"/>
      </w:pPr>
      <w:r>
        <w:t xml:space="preserve">            Жилищный фонд Таймеевского  сельского поселения складывается  из индивидуальных жилых домов с приусадебными участками в с.Таймеево, с. Урмантау, д. 1-е Идельбаево, д. 2-е Идельбаево, д. Ташаулово, д. Устьатавка.  Общая площадь жилого фонда </w:t>
      </w:r>
      <w:r>
        <w:rPr>
          <w:color w:val="1E1E1E"/>
        </w:rPr>
        <w:t>– 36,1 тыс. кв.м.</w:t>
      </w:r>
      <w:r>
        <w:t xml:space="preserve"> </w:t>
      </w:r>
    </w:p>
    <w:p w14:paraId="29A4E976">
      <w:pPr>
        <w:jc w:val="both"/>
        <w:rPr>
          <w:color w:val="FF0000"/>
        </w:rPr>
      </w:pPr>
      <w:r>
        <w:rPr>
          <w:color w:val="FF0000"/>
        </w:rPr>
        <w:t xml:space="preserve">     </w:t>
      </w:r>
    </w:p>
    <w:p w14:paraId="114332DC">
      <w:pPr>
        <w:jc w:val="center"/>
        <w:rPr>
          <w:b/>
        </w:rPr>
      </w:pPr>
      <w:r>
        <w:rPr>
          <w:b/>
        </w:rPr>
        <w:t>Теплоснабжение.</w:t>
      </w:r>
    </w:p>
    <w:p w14:paraId="5D0997C7">
      <w:pPr>
        <w:jc w:val="center"/>
        <w:rPr>
          <w:b/>
        </w:rPr>
      </w:pPr>
    </w:p>
    <w:p w14:paraId="17638B05">
      <w:pPr>
        <w:jc w:val="both"/>
      </w:pPr>
      <w:r>
        <w:t xml:space="preserve">      Теплоснабжение общественных зданий и промышленных объектов в населенных пунктах сельского поселения – газовое и печное (от индивидуальных котельных).</w:t>
      </w:r>
    </w:p>
    <w:p w14:paraId="64022C08">
      <w:pPr>
        <w:jc w:val="both"/>
      </w:pPr>
      <w:r>
        <w:t xml:space="preserve">     Отопление индивидуальной застройки – газовое и печное (от индивидуальных источников тепла).</w:t>
      </w:r>
    </w:p>
    <w:p w14:paraId="1FE5B7B0">
      <w:pPr>
        <w:jc w:val="center"/>
        <w:rPr>
          <w:b/>
        </w:rPr>
      </w:pPr>
      <w:r>
        <w:rPr>
          <w:b/>
        </w:rPr>
        <w:t>Водоснабжение.</w:t>
      </w:r>
    </w:p>
    <w:p w14:paraId="549E8146">
      <w:pPr>
        <w:jc w:val="both"/>
        <w:rPr>
          <w:b/>
        </w:rPr>
      </w:pPr>
      <w:r>
        <w:rPr>
          <w:color w:val="000000"/>
          <w:sz w:val="21"/>
          <w:szCs w:val="21"/>
          <w:shd w:val="clear" w:color="auto" w:fill="FFFFFF"/>
        </w:rPr>
        <w:t xml:space="preserve">      Централизованное водоснабжение имеется только в с. Таймеево и с. Урмантау. Хозяйственно-питьевое водоснабжение базируется на использовании подземных вод. </w:t>
      </w:r>
      <w:r>
        <w:rPr>
          <w:sz w:val="21"/>
          <w:szCs w:val="21"/>
          <w:shd w:val="clear" w:color="auto" w:fill="FFFFFF"/>
        </w:rPr>
        <w:t>Качество подземных вод не соответствует нормативам СанПиН 2.1.4.1074-01. Забор воды осуществляется из скважин, родников, шахтных колодцев на частных подворьях.</w:t>
      </w:r>
    </w:p>
    <w:p w14:paraId="570CBFF2">
      <w:pPr>
        <w:jc w:val="both"/>
      </w:pPr>
      <w:r>
        <w:t xml:space="preserve">       В сфере водоснабжения ведется работа по сбору, оформлению и регистрации прав муниципальной собственности объектов водоснабжения с дальнейшим передачей их в концессию или долгосрочную аренду. </w:t>
      </w:r>
    </w:p>
    <w:p w14:paraId="6EA2267D">
      <w:pPr>
        <w:jc w:val="both"/>
      </w:pPr>
    </w:p>
    <w:p w14:paraId="29FDF482">
      <w:pPr>
        <w:jc w:val="center"/>
        <w:rPr>
          <w:b/>
        </w:rPr>
      </w:pPr>
      <w:r>
        <w:rPr>
          <w:b/>
        </w:rPr>
        <w:t>Водоотведение.</w:t>
      </w:r>
    </w:p>
    <w:p w14:paraId="22059B3B">
      <w:pPr>
        <w:jc w:val="center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Централизованная канализация в населенных пунктах поселения отсутствует. Отвод канализационных стоков</w:t>
      </w:r>
    </w:p>
    <w:p w14:paraId="189DD63E">
      <w:pPr>
        <w:jc w:val="both"/>
        <w:rPr>
          <w:b/>
        </w:rPr>
      </w:pPr>
      <w:r>
        <w:rPr>
          <w:sz w:val="21"/>
          <w:szCs w:val="21"/>
          <w:shd w:val="clear" w:color="auto" w:fill="FFFFFF"/>
        </w:rPr>
        <w:t>от жилых и общественных зданий осуществляется в выгребные ямы.</w:t>
      </w:r>
    </w:p>
    <w:p w14:paraId="6AF1DA4C">
      <w:pPr>
        <w:jc w:val="center"/>
        <w:rPr>
          <w:b/>
        </w:rPr>
      </w:pPr>
    </w:p>
    <w:p w14:paraId="26F99927">
      <w:pPr>
        <w:jc w:val="center"/>
        <w:rPr>
          <w:b/>
        </w:rPr>
      </w:pPr>
      <w:r>
        <w:rPr>
          <w:b/>
        </w:rPr>
        <w:t>Электроснабжение.</w:t>
      </w:r>
    </w:p>
    <w:p w14:paraId="69CBFD4F">
      <w:pPr>
        <w:jc w:val="both"/>
      </w:pPr>
      <w:r>
        <w:t xml:space="preserve">      Село Таймеево. Электроснабжение осуществляется через трансформаторные подстанции Баш РЭС с. Малояз ПС. Количество трансформаторов -11 шт. Обеспеченность населения электроэнергией составляет 100. </w:t>
      </w:r>
    </w:p>
    <w:p w14:paraId="4874DFA0">
      <w:pPr>
        <w:jc w:val="both"/>
      </w:pPr>
      <w:r>
        <w:t xml:space="preserve">       Деревня 1-е Идельбаево. Электроснабжение осуществляется от трансформаторных подстанций ООО Баш РЭС с. Малояз ПС. Количество-подстанций-1 шт. Обеспеченность населения электроэнергией составляет 100 %. </w:t>
      </w:r>
    </w:p>
    <w:p w14:paraId="73451942">
      <w:pPr>
        <w:jc w:val="both"/>
      </w:pPr>
      <w:r>
        <w:t xml:space="preserve">       Деревня 2-е Идельбаево. Электроснабжение д. 2-е Идельбаево  осуществляется через п/с БашРЭС. Количество трансформаторных подстанций БашРЭС в д. 2-е Идельбаево -5 шт. Обеспеченность населения электроэнергией составляет 100 %. </w:t>
      </w:r>
    </w:p>
    <w:p w14:paraId="3D3D2750">
      <w:pPr>
        <w:jc w:val="both"/>
      </w:pPr>
      <w:r>
        <w:t xml:space="preserve">       Село Урмантау. Электроснабжение осуществляется от трансформаторных подстанций ООО Баш РЭС с. Малояз ПС. Количество трансформаторных подстанций БашРЭС- 5 шт. Обеспеченность населения электроэнергией составляет 100 %. </w:t>
      </w:r>
    </w:p>
    <w:p w14:paraId="7E9853A8">
      <w:pPr>
        <w:jc w:val="both"/>
      </w:pPr>
      <w:r>
        <w:t xml:space="preserve">       Деревня Ташаулово. Электроснабжение осуществляется от трансформаторных подстанций ООО Баш РЭС с. Малояз ПС. Количество трансформаторных подстанций БашРЭС-2 шт. Обеспеченность населения электроэнергией составляет 100 %. </w:t>
      </w:r>
    </w:p>
    <w:p w14:paraId="61919C2B">
      <w:pPr>
        <w:jc w:val="both"/>
      </w:pPr>
      <w:r>
        <w:t xml:space="preserve">      Деревня Устьатавка. Электроснабжение осуществляется от трансформаторных подстанций ООО Баш РЭС с. Малояз ПС. Количество трансформаторных подстанций БашРЭС-2 шт. Обеспеченность населения электроэнергией составляет 100 %. </w:t>
      </w:r>
    </w:p>
    <w:p w14:paraId="3FD104DB">
      <w:pPr>
        <w:jc w:val="both"/>
      </w:pPr>
    </w:p>
    <w:p w14:paraId="25DEEF25">
      <w:pPr>
        <w:jc w:val="both"/>
      </w:pPr>
      <w:r>
        <w:t xml:space="preserve">      Система электроснабжения сельского поселения Таймеевский  сельсовет работает без перебоев, не считая временных отключений электричества при авариях на сетях, вследствие природных катаклизмов.</w:t>
      </w:r>
    </w:p>
    <w:p w14:paraId="60D5A410">
      <w:pPr>
        <w:jc w:val="both"/>
      </w:pPr>
    </w:p>
    <w:p w14:paraId="0668A5E4">
      <w:pPr>
        <w:jc w:val="both"/>
      </w:pPr>
    </w:p>
    <w:p w14:paraId="108B07DC">
      <w:pPr>
        <w:jc w:val="both"/>
      </w:pPr>
    </w:p>
    <w:p w14:paraId="51658A88">
      <w:pPr>
        <w:jc w:val="center"/>
        <w:rPr>
          <w:b/>
        </w:rPr>
      </w:pPr>
      <w:r>
        <w:rPr>
          <w:b/>
        </w:rPr>
        <w:t>Газификация.</w:t>
      </w:r>
    </w:p>
    <w:p w14:paraId="37226203">
      <w:pPr>
        <w:jc w:val="center"/>
        <w:rPr>
          <w:b/>
        </w:rPr>
      </w:pPr>
    </w:p>
    <w:p w14:paraId="14555975">
      <w:pPr>
        <w:jc w:val="both"/>
      </w:pPr>
      <w:r>
        <w:t xml:space="preserve">    В сельском поселении газифицирован один населенный пункт – с. Таймеево.  Газификация природным газом составляет по сельскому поселению 28 %. Газоснабжение Таймеевского сельсовета осуществляется от газопровода «Челябинск-Петровск». АГРС находится к юго-востоку от с. Таймеево.</w:t>
      </w:r>
    </w:p>
    <w:p w14:paraId="0EFBA687">
      <w:pPr>
        <w:jc w:val="both"/>
      </w:pPr>
      <w:r>
        <w:t xml:space="preserve"> </w:t>
      </w:r>
    </w:p>
    <w:p w14:paraId="1F3C20E0">
      <w:pPr>
        <w:jc w:val="center"/>
        <w:rPr>
          <w:b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</w:rPr>
        <w:t>Размещение и утилизация твердых коммунальных отходов.</w:t>
      </w:r>
    </w:p>
    <w:p w14:paraId="0EBEF6F5">
      <w:pPr>
        <w:pStyle w:val="9"/>
        <w:jc w:val="center"/>
        <w:rPr>
          <w:b/>
        </w:rPr>
      </w:pPr>
    </w:p>
    <w:p w14:paraId="4F72D449">
      <w:pPr>
        <w:ind w:right="-1" w:firstLine="540"/>
        <w:jc w:val="both"/>
        <w:rPr>
          <w:sz w:val="28"/>
        </w:rPr>
      </w:pPr>
      <w:r>
        <w:t>На территории сельского поселения размещено 6 несанкционированных свалок. Свалки не соответствуют требованиям природоохранного законодательства.  Отходы предприятий и организаций  вывозятся  собственным транспортом.</w:t>
      </w:r>
      <w:r>
        <w:rPr>
          <w:sz w:val="28"/>
        </w:rPr>
        <w:t xml:space="preserve"> </w:t>
      </w:r>
    </w:p>
    <w:p w14:paraId="217196B3">
      <w:pPr>
        <w:ind w:right="-1" w:firstLine="540"/>
        <w:jc w:val="both"/>
      </w:pPr>
      <w:r>
        <w:t>Мероприятия по санитарной очистке территории муниципального образования: - организация планово-регулярной системы очистки деревни, своевременного сбора и вывоза специализированным транспортом ТКО на полигон; - ликвидация несанкционированных свалок с последующим проведением рекультивации территории, расчистка захламленных участков территории.</w:t>
      </w:r>
    </w:p>
    <w:p w14:paraId="3DF4E754">
      <w:pPr>
        <w:ind w:right="-1" w:firstLine="540"/>
        <w:jc w:val="both"/>
      </w:pPr>
      <w:r>
        <w:t xml:space="preserve">Общий объем отходов, вывозимых на свалку от населения составляет 1.775 тыс. тонн в год. </w:t>
      </w:r>
    </w:p>
    <w:p w14:paraId="36CE01A9">
      <w:pPr>
        <w:ind w:right="-1" w:firstLine="540"/>
        <w:jc w:val="both"/>
      </w:pPr>
      <w:r>
        <w:t xml:space="preserve">Жидкие отходы из выгребов вывозятся на сливную станцию, расположенную на территории очистных сооружений бытовой канализации с дальнейшей биоочисткой на них. В задачу санитарной очистки сельского поселения входит сбор, удаление и обезвреживание твердых бытовых отходов от всех зданий и домовладений, а так же выполнение работ по летней и зимней уборке улиц в целях обеспечения чистоты проездов и безопасности движения. </w:t>
      </w:r>
    </w:p>
    <w:p w14:paraId="0E166DB2">
      <w:pPr>
        <w:jc w:val="both"/>
      </w:pPr>
      <w:r>
        <w:t xml:space="preserve">      </w:t>
      </w:r>
    </w:p>
    <w:p w14:paraId="3EC14288">
      <w:pPr>
        <w:jc w:val="center"/>
        <w:rPr>
          <w:b/>
        </w:rPr>
      </w:pPr>
      <w:r>
        <w:rPr>
          <w:b/>
        </w:rPr>
        <w:t>Уличная сеть имеет линейное  построение.</w:t>
      </w:r>
    </w:p>
    <w:p w14:paraId="2E309580">
      <w:pPr>
        <w:jc w:val="both"/>
      </w:pPr>
    </w:p>
    <w:p w14:paraId="11FBB948">
      <w:pPr>
        <w:jc w:val="both"/>
      </w:pPr>
      <w:r>
        <w:t>Протяженность проезжей части дорог.</w:t>
      </w:r>
    </w:p>
    <w:p w14:paraId="4B0FA7C2">
      <w:pPr>
        <w:jc w:val="right"/>
      </w:pPr>
      <w:r>
        <w:t>Таблица 2.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7"/>
        <w:gridCol w:w="2065"/>
        <w:gridCol w:w="2399"/>
      </w:tblGrid>
      <w:tr w14:paraId="64700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9EC36">
            <w:pPr>
              <w:jc w:val="both"/>
            </w:pPr>
            <w:r>
              <w:t>Показатели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7D8FC">
            <w:pPr>
              <w:jc w:val="both"/>
            </w:pPr>
            <w:r>
              <w:t>ед. измерения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50AFA">
            <w:pPr>
              <w:jc w:val="both"/>
            </w:pPr>
            <w:r>
              <w:t>значение</w:t>
            </w:r>
          </w:p>
        </w:tc>
      </w:tr>
      <w:tr w14:paraId="7FAD9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24711">
            <w:pPr>
              <w:jc w:val="both"/>
            </w:pPr>
            <w:r>
              <w:t>Общая протяженность дорог, в т.ч.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DAE3C">
            <w:pPr>
              <w:jc w:val="both"/>
            </w:pPr>
            <w:r>
              <w:t>км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DC320">
            <w:pPr>
              <w:jc w:val="both"/>
            </w:pPr>
            <w:r>
              <w:t>38,5</w:t>
            </w:r>
          </w:p>
        </w:tc>
      </w:tr>
      <w:tr w14:paraId="67DA7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3BCD7">
            <w:pPr>
              <w:jc w:val="both"/>
            </w:pPr>
            <w:r>
              <w:t>-протяженность дорог с твердым покрытием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5DCCF">
            <w:pPr>
              <w:jc w:val="both"/>
            </w:pPr>
            <w:r>
              <w:t>км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A2C69">
            <w:pPr>
              <w:jc w:val="both"/>
            </w:pPr>
            <w:r>
              <w:t>30.0</w:t>
            </w:r>
          </w:p>
        </w:tc>
      </w:tr>
      <w:tr w14:paraId="30A9F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A1594">
            <w:pPr>
              <w:jc w:val="both"/>
            </w:pPr>
            <w:r>
              <w:t>- протяженность грунтовых дорог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A645C">
            <w:pPr>
              <w:jc w:val="both"/>
            </w:pPr>
            <w:r>
              <w:t>км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DC6FF">
            <w:pPr>
              <w:jc w:val="both"/>
            </w:pPr>
            <w:r>
              <w:t>8.05</w:t>
            </w:r>
          </w:p>
        </w:tc>
      </w:tr>
    </w:tbl>
    <w:p w14:paraId="3E1B9A4F">
      <w:pPr>
        <w:jc w:val="both"/>
      </w:pPr>
    </w:p>
    <w:p w14:paraId="4CCCA5C2">
      <w:pPr>
        <w:jc w:val="both"/>
      </w:pPr>
    </w:p>
    <w:p w14:paraId="491ACB4F">
      <w:pPr>
        <w:jc w:val="center"/>
        <w:rPr>
          <w:b/>
        </w:rPr>
      </w:pPr>
      <w:r>
        <w:rPr>
          <w:b/>
        </w:rPr>
        <w:t>1.1.  Демографическая ситуация.</w:t>
      </w:r>
    </w:p>
    <w:p w14:paraId="1FE96B6D">
      <w:pPr>
        <w:jc w:val="both"/>
      </w:pPr>
    </w:p>
    <w:p w14:paraId="5FF93D36">
      <w:pPr>
        <w:jc w:val="both"/>
      </w:pPr>
      <w:r>
        <w:t>Демографическая  ситуация оценивается как неблагополучная. Анализ дальнейшего развития свидетельствует о негативных тенденциях в демографических процессах. В сельском поселении Таймеевский  сельсовет наблюдается невысокая прибыль населения, уровень смертности остается высоким.</w:t>
      </w:r>
    </w:p>
    <w:p w14:paraId="32F89386">
      <w:pPr>
        <w:jc w:val="both"/>
      </w:pPr>
      <w:r>
        <w:t>Численность населения по СП Таймеевский сельсовет.</w:t>
      </w:r>
    </w:p>
    <w:p w14:paraId="5D184E98">
      <w:pPr>
        <w:jc w:val="right"/>
      </w:pPr>
      <w:r>
        <w:t>Таблица 3.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588"/>
        <w:gridCol w:w="1588"/>
        <w:gridCol w:w="1588"/>
        <w:gridCol w:w="1588"/>
        <w:gridCol w:w="1588"/>
      </w:tblGrid>
      <w:tr w14:paraId="73D3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8" w:type="dxa"/>
          </w:tcPr>
          <w:p w14:paraId="508D2554">
            <w:pPr>
              <w:spacing w:after="160" w:line="254" w:lineRule="auto"/>
              <w:jc w:val="center"/>
            </w:pPr>
            <w:r>
              <w:t>Года</w:t>
            </w:r>
          </w:p>
        </w:tc>
        <w:tc>
          <w:tcPr>
            <w:tcW w:w="1638" w:type="dxa"/>
          </w:tcPr>
          <w:p w14:paraId="18B5A42C">
            <w:pPr>
              <w:spacing w:after="160" w:line="254" w:lineRule="auto"/>
              <w:jc w:val="center"/>
            </w:pPr>
            <w:r>
              <w:t>2011</w:t>
            </w:r>
          </w:p>
        </w:tc>
        <w:tc>
          <w:tcPr>
            <w:tcW w:w="1638" w:type="dxa"/>
          </w:tcPr>
          <w:p w14:paraId="0A3ED354">
            <w:pPr>
              <w:spacing w:after="160" w:line="254" w:lineRule="auto"/>
              <w:jc w:val="center"/>
            </w:pPr>
            <w:r>
              <w:t>2012</w:t>
            </w:r>
          </w:p>
        </w:tc>
        <w:tc>
          <w:tcPr>
            <w:tcW w:w="1638" w:type="dxa"/>
          </w:tcPr>
          <w:p w14:paraId="0CCC4B81">
            <w:pPr>
              <w:spacing w:after="160" w:line="254" w:lineRule="auto"/>
              <w:jc w:val="center"/>
            </w:pPr>
            <w:r>
              <w:t>2013</w:t>
            </w:r>
          </w:p>
        </w:tc>
        <w:tc>
          <w:tcPr>
            <w:tcW w:w="1638" w:type="dxa"/>
          </w:tcPr>
          <w:p w14:paraId="77C74D4A">
            <w:pPr>
              <w:spacing w:after="160" w:line="254" w:lineRule="auto"/>
              <w:jc w:val="center"/>
            </w:pPr>
            <w:r>
              <w:t>2014</w:t>
            </w:r>
          </w:p>
        </w:tc>
        <w:tc>
          <w:tcPr>
            <w:tcW w:w="1638" w:type="dxa"/>
          </w:tcPr>
          <w:p w14:paraId="40C9350A">
            <w:pPr>
              <w:spacing w:after="160" w:line="254" w:lineRule="auto"/>
              <w:jc w:val="center"/>
            </w:pPr>
            <w:r>
              <w:t>2015</w:t>
            </w:r>
          </w:p>
        </w:tc>
      </w:tr>
      <w:tr w14:paraId="5CB2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 w14:paraId="025DBB03">
            <w:pPr>
              <w:spacing w:after="160" w:line="254" w:lineRule="auto"/>
            </w:pPr>
            <w:r>
              <w:t>Численность</w:t>
            </w:r>
          </w:p>
        </w:tc>
        <w:tc>
          <w:tcPr>
            <w:tcW w:w="1638" w:type="dxa"/>
          </w:tcPr>
          <w:p w14:paraId="4ACDF9E7">
            <w:pPr>
              <w:spacing w:after="160" w:line="254" w:lineRule="auto"/>
              <w:jc w:val="center"/>
            </w:pPr>
            <w:r>
              <w:t>2195</w:t>
            </w:r>
          </w:p>
        </w:tc>
        <w:tc>
          <w:tcPr>
            <w:tcW w:w="1638" w:type="dxa"/>
          </w:tcPr>
          <w:p w14:paraId="0DB662AF">
            <w:pPr>
              <w:spacing w:after="160" w:line="254" w:lineRule="auto"/>
              <w:jc w:val="center"/>
            </w:pPr>
            <w:r>
              <w:t>2151</w:t>
            </w:r>
          </w:p>
        </w:tc>
        <w:tc>
          <w:tcPr>
            <w:tcW w:w="1638" w:type="dxa"/>
          </w:tcPr>
          <w:p w14:paraId="05375B99">
            <w:pPr>
              <w:spacing w:after="160" w:line="254" w:lineRule="auto"/>
              <w:jc w:val="center"/>
            </w:pPr>
            <w:r>
              <w:t>2114</w:t>
            </w:r>
          </w:p>
        </w:tc>
        <w:tc>
          <w:tcPr>
            <w:tcW w:w="1638" w:type="dxa"/>
          </w:tcPr>
          <w:p w14:paraId="41C3043D">
            <w:pPr>
              <w:spacing w:after="160" w:line="254" w:lineRule="auto"/>
              <w:jc w:val="center"/>
            </w:pPr>
            <w:r>
              <w:t>2045</w:t>
            </w:r>
          </w:p>
        </w:tc>
        <w:tc>
          <w:tcPr>
            <w:tcW w:w="1638" w:type="dxa"/>
          </w:tcPr>
          <w:p w14:paraId="1D72EC89">
            <w:pPr>
              <w:spacing w:after="160" w:line="254" w:lineRule="auto"/>
              <w:jc w:val="center"/>
            </w:pPr>
            <w:r>
              <w:t>1973</w:t>
            </w:r>
          </w:p>
        </w:tc>
      </w:tr>
    </w:tbl>
    <w:p w14:paraId="0C93840B">
      <w:pPr>
        <w:jc w:val="both"/>
      </w:pPr>
    </w:p>
    <w:p w14:paraId="18270E10">
      <w:pPr>
        <w:jc w:val="both"/>
      </w:pPr>
    </w:p>
    <w:p w14:paraId="69F5D8EE">
      <w:pPr>
        <w:jc w:val="both"/>
      </w:pPr>
      <w:r>
        <w:t>Принимаемые в последние годы меры на федеральном, региональном, районном уровнях позволили несколько увеличить рождаемость и снизить смертность, однако для закрепления позитивных тенденций необходимо определение стратегических ориентиров дальнейшего развития на перспективу с обеспечением устойчивого роста экономики, денежных доходов населения, качества услуг населению, улучшения экологии, как основополагающих факторов повышения качества жизни и предотвращения депопуляции населения.</w:t>
      </w:r>
    </w:p>
    <w:p w14:paraId="338E59FB">
      <w:pPr>
        <w:jc w:val="both"/>
      </w:pPr>
      <w:r>
        <w:t>Выявление позитивных и негативных факторов социально-экономического развития поселения позволило определить проблемы в развитии территории, на решение которых должны быть направлены усилия органов власти и хозяйствующих субъектов на период до 2023 года.</w:t>
      </w:r>
    </w:p>
    <w:p w14:paraId="0849EFC1">
      <w:pPr>
        <w:jc w:val="both"/>
      </w:pPr>
    </w:p>
    <w:p w14:paraId="4345D50C">
      <w:pPr>
        <w:jc w:val="both"/>
      </w:pPr>
    </w:p>
    <w:p w14:paraId="6DECD826">
      <w:pPr>
        <w:jc w:val="center"/>
        <w:rPr>
          <w:b/>
        </w:rPr>
      </w:pPr>
      <w:r>
        <w:rPr>
          <w:b/>
        </w:rPr>
        <w:t>1.2.   Территориальное планирование.</w:t>
      </w:r>
    </w:p>
    <w:p w14:paraId="2B73C34C">
      <w:pPr>
        <w:jc w:val="both"/>
      </w:pPr>
    </w:p>
    <w:p w14:paraId="1F5E02B1">
      <w:pPr>
        <w:jc w:val="both"/>
      </w:pPr>
      <w:r>
        <w:t xml:space="preserve">       В настоящее время действующими нормативно-правовыми актами по градостроительной деятельности на территории сельского поселения  Таймеевский  сельсовет является Генеральный план сельского поселения Янгантауский сельсовет муниципального района Салаватский район Республики Башкортостан. Разработан генеральный план в 2014 году.</w:t>
      </w:r>
    </w:p>
    <w:p w14:paraId="06EC052E">
      <w:pPr>
        <w:jc w:val="both"/>
      </w:pPr>
      <w:r>
        <w:t xml:space="preserve">         Основными задачами генерального плана являются:</w:t>
      </w:r>
    </w:p>
    <w:p w14:paraId="76CE097C">
      <w:pPr>
        <w:jc w:val="both"/>
      </w:pPr>
      <w:r>
        <w:t>1) выявление проблем градостроительного развития территории, обеспечение решения на основе анализа параметров сложившейся среды, существующих ресурсов жизнеобеспечения, а также принятых градостроительных решений;</w:t>
      </w:r>
    </w:p>
    <w:p w14:paraId="1F1B22B6">
      <w:pPr>
        <w:jc w:val="both"/>
      </w:pPr>
      <w:r>
        <w:t>2) определение основных направлений и параметров пространственного развития муниципального образования, обеспечивающих создание инструмента управления развитием территории на основе баланса интересов федеральных, региональных и местных органов власти.</w:t>
      </w:r>
    </w:p>
    <w:p w14:paraId="06B11655">
      <w:pPr>
        <w:jc w:val="both"/>
      </w:pPr>
      <w:r>
        <w:t xml:space="preserve">        Генеральный план устанавливает:</w:t>
      </w:r>
    </w:p>
    <w:p w14:paraId="56E41723">
      <w:pPr>
        <w:jc w:val="both"/>
      </w:pPr>
      <w:r>
        <w:t>1) функциональное зонирование территории поселения;</w:t>
      </w:r>
    </w:p>
    <w:p w14:paraId="3F1A484B">
      <w:pPr>
        <w:jc w:val="both"/>
      </w:pPr>
      <w:r>
        <w:t>2) характер развития поселения с определением социально-культурных общественно-деловых центров;</w:t>
      </w:r>
    </w:p>
    <w:p w14:paraId="4E18B897">
      <w:pPr>
        <w:jc w:val="both"/>
      </w:pPr>
      <w:r>
        <w:t>3) направления развития различных типов жилищного строительства;</w:t>
      </w:r>
    </w:p>
    <w:p w14:paraId="2A771945">
      <w:pPr>
        <w:jc w:val="both"/>
      </w:pPr>
      <w:r>
        <w:t>4) характер развития сети транспортных и инженерных узлов и коммуникации социальной и производственной инфраструктур;</w:t>
      </w:r>
    </w:p>
    <w:p w14:paraId="4D02527E">
      <w:pPr>
        <w:jc w:val="both"/>
      </w:pPr>
      <w:r>
        <w:t>5) характер развития средозащитной и реакреационной инфраструктуры.</w:t>
      </w:r>
    </w:p>
    <w:p w14:paraId="20FFAD26">
      <w:pPr>
        <w:jc w:val="both"/>
      </w:pPr>
      <w:r>
        <w:t xml:space="preserve">    Этапы реализации генерального плана, их сроки определяются органом местного самоуправления сельского поселения исходя из складывающейся социально -экономической обстановки поселения, финансовых возможностей местного бюджета, сроков и этапов реализации соответствующих федеральных и региональных целевых программ в части, затрагивающей территорию  поселения по годам.</w:t>
      </w:r>
    </w:p>
    <w:p w14:paraId="706DBE64">
      <w:pPr>
        <w:jc w:val="both"/>
      </w:pPr>
    </w:p>
    <w:p w14:paraId="12762551">
      <w:pPr>
        <w:jc w:val="center"/>
        <w:rPr>
          <w:b/>
        </w:rPr>
      </w:pPr>
      <w:r>
        <w:rPr>
          <w:b/>
        </w:rPr>
        <w:t>1.3. Показатели сферы коммунального хозяйства сельского поселения.</w:t>
      </w:r>
    </w:p>
    <w:p w14:paraId="3214BC13">
      <w:pPr>
        <w:jc w:val="center"/>
        <w:rPr>
          <w:b/>
        </w:rPr>
      </w:pPr>
    </w:p>
    <w:p w14:paraId="3F5DAE52">
      <w:pPr>
        <w:jc w:val="center"/>
        <w:rPr>
          <w:b/>
        </w:rPr>
      </w:pPr>
      <w:r>
        <w:rPr>
          <w:b/>
        </w:rPr>
        <w:t>1.3.1.  Анализ текущего состояния систем теплоснабжения.</w:t>
      </w:r>
    </w:p>
    <w:p w14:paraId="5368D7F8">
      <w:pPr>
        <w:jc w:val="both"/>
      </w:pPr>
    </w:p>
    <w:p w14:paraId="7BC55B0F">
      <w:pPr>
        <w:jc w:val="both"/>
      </w:pPr>
      <w:r>
        <w:t xml:space="preserve">      Анализ состояния системы теплоснабжения сельского поселения  показывает, что действующие сети теплоснабжения работают надежно.</w:t>
      </w:r>
    </w:p>
    <w:p w14:paraId="32DD0A43">
      <w:pPr>
        <w:jc w:val="both"/>
      </w:pPr>
    </w:p>
    <w:p w14:paraId="11E6EA7F">
      <w:pPr>
        <w:jc w:val="center"/>
        <w:rPr>
          <w:b/>
        </w:rPr>
      </w:pPr>
      <w:r>
        <w:rPr>
          <w:b/>
        </w:rPr>
        <w:t>1.3.2.  Анализ текущего состояния систем электроснабжения.</w:t>
      </w:r>
    </w:p>
    <w:p w14:paraId="50BE8F78">
      <w:pPr>
        <w:jc w:val="center"/>
        <w:rPr>
          <w:b/>
        </w:rPr>
      </w:pPr>
    </w:p>
    <w:p w14:paraId="4E3326CA">
      <w:pPr>
        <w:jc w:val="both"/>
      </w:pPr>
      <w:r>
        <w:t xml:space="preserve">          В сфере электроснабжения территорию поселения обслуживает северо-восточного филиала ООО «БашРЭС». Имеющаяся система электроснабжения обеспечивает существующие и перспективные потребности поселения. Реконструкция и капитальный ремонт сетей и оборудования ведется в плановом режиме в соответствии с программой модернизации, имеющейся в энергоснабжающей организации.</w:t>
      </w:r>
    </w:p>
    <w:p w14:paraId="7DECAA00">
      <w:pPr>
        <w:jc w:val="both"/>
      </w:pPr>
      <w:r>
        <w:t xml:space="preserve">Общая протяженность линий электропередач  составляет 37 км. Наибольшую долю в электрических сетях занимают высоковольтные воздушные линии. </w:t>
      </w:r>
    </w:p>
    <w:p w14:paraId="2E0486ED">
      <w:pPr>
        <w:jc w:val="both"/>
      </w:pPr>
      <w:r>
        <w:t xml:space="preserve">        Общая протяженность освещенных улиц составляет – 14 км.</w:t>
      </w:r>
    </w:p>
    <w:p w14:paraId="056E33D4">
      <w:pPr>
        <w:jc w:val="both"/>
      </w:pPr>
      <w:r>
        <w:t>Приборами учета электрической энергии обеспечены практически все потребители. Одной из проблем объективного и эффективного учета электрической энергии является эксплуатация устаревших приборов учета с высокой степенью погрешности. Это условие существенно затрудняет внедрение автоматизированной системы коммерческого учета электроэнергии, которая в настоящее время функционирует только по «верхнему уровню» на питающих центрах.</w:t>
      </w:r>
    </w:p>
    <w:p w14:paraId="401A59C4">
      <w:pPr>
        <w:jc w:val="both"/>
      </w:pPr>
      <w:r>
        <w:t xml:space="preserve">Мероприятиями по развитию системы электроснабжения Таймеевского сельского поселения станут: </w:t>
      </w:r>
    </w:p>
    <w:p w14:paraId="46DF7203">
      <w:pPr>
        <w:jc w:val="both"/>
      </w:pPr>
      <w:r>
        <w:t>- оснащение потребителей бюджетной сферы и коммунального хозяйства электронными приборами учета расхода электроэнергии;</w:t>
      </w:r>
    </w:p>
    <w:p w14:paraId="4E4721F5">
      <w:pPr>
        <w:jc w:val="both"/>
      </w:pPr>
      <w:r>
        <w:t>- реконструкция существующего наружного освещения  улиц и проездов;</w:t>
      </w:r>
    </w:p>
    <w:p w14:paraId="71E69CE9">
      <w:pPr>
        <w:jc w:val="both"/>
      </w:pPr>
      <w:r>
        <w:t>- внедрение современного электроосветительного оборудования, обеспечивающего экономию электрической энергии.</w:t>
      </w:r>
    </w:p>
    <w:p w14:paraId="668A73DA">
      <w:pPr>
        <w:jc w:val="both"/>
      </w:pPr>
    </w:p>
    <w:p w14:paraId="4BC22736">
      <w:pPr>
        <w:jc w:val="center"/>
        <w:rPr>
          <w:b/>
        </w:rPr>
      </w:pPr>
      <w:r>
        <w:rPr>
          <w:b/>
        </w:rPr>
        <w:t>1.3.3.  Анализ текущего состояния  систем  водоснабжения.</w:t>
      </w:r>
    </w:p>
    <w:p w14:paraId="7872EBBD">
      <w:pPr>
        <w:jc w:val="center"/>
        <w:rPr>
          <w:b/>
        </w:rPr>
      </w:pPr>
    </w:p>
    <w:p w14:paraId="5D2B3ACD">
      <w:pPr>
        <w:jc w:val="both"/>
      </w:pPr>
      <w:r>
        <w:t xml:space="preserve">      Система водоснабжения в Таймеевском  сельском поселении состоит из водопроводных сетей протяженностью 0,6  км, 3 артезианские скважины, 2 водонапорные башни. В сельским поселением велась работа по сбору, оформлению и регистрации прав муниципальной собственности объектов водоснабжения с дальнейшим передачей их в концессию или долгосрочную аренду. Для решения проблемы с холодным водоснабжением необходим комплексный подход к решению этого вопроса.</w:t>
      </w:r>
    </w:p>
    <w:p w14:paraId="4F5FEC9E">
      <w:pPr>
        <w:jc w:val="both"/>
      </w:pPr>
      <w:r>
        <w:t>Характеристика проблемы:</w:t>
      </w:r>
    </w:p>
    <w:p w14:paraId="43656E25">
      <w:pPr>
        <w:jc w:val="both"/>
      </w:pPr>
      <w:r>
        <w:t xml:space="preserve"> 1. Соответствие параметров качества питьевой воды установленным нормативам СанПин.</w:t>
      </w:r>
    </w:p>
    <w:p w14:paraId="33F7024C">
      <w:pPr>
        <w:jc w:val="both"/>
      </w:pPr>
      <w:r>
        <w:t xml:space="preserve"> 2. Установка приборов учета подаваемой воды.</w:t>
      </w:r>
    </w:p>
    <w:p w14:paraId="3E256D9E">
      <w:pPr>
        <w:jc w:val="both"/>
      </w:pPr>
      <w:r>
        <w:t xml:space="preserve"> </w:t>
      </w:r>
    </w:p>
    <w:p w14:paraId="09FEB939">
      <w:pPr>
        <w:jc w:val="both"/>
      </w:pPr>
      <w:r>
        <w:t xml:space="preserve">     В связи с разработкой программы была проделана работа по сбору сведений о состоянии существующих систем водоснабжения, которые приведены в таблице.</w:t>
      </w:r>
    </w:p>
    <w:p w14:paraId="0C04DCD7">
      <w:pPr>
        <w:jc w:val="both"/>
      </w:pPr>
    </w:p>
    <w:p w14:paraId="65E9F4BC">
      <w:pPr>
        <w:jc w:val="right"/>
      </w:pPr>
      <w:r>
        <w:t>Таблица 4</w:t>
      </w:r>
    </w:p>
    <w:p w14:paraId="6FD962A5">
      <w:pPr>
        <w:jc w:val="right"/>
      </w:pPr>
    </w:p>
    <w:tbl>
      <w:tblPr>
        <w:tblStyle w:val="5"/>
        <w:tblW w:w="103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653"/>
        <w:gridCol w:w="1596"/>
        <w:gridCol w:w="1310"/>
        <w:gridCol w:w="1710"/>
        <w:gridCol w:w="1293"/>
        <w:gridCol w:w="1224"/>
      </w:tblGrid>
      <w:tr w14:paraId="68B5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96E570B">
            <w:pPr>
              <w:jc w:val="both"/>
            </w:pPr>
            <w:r>
              <w:t>Наименование населённого пункта</w:t>
            </w:r>
          </w:p>
        </w:tc>
        <w:tc>
          <w:tcPr>
            <w:tcW w:w="4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7C158EB">
            <w:pPr>
              <w:jc w:val="both"/>
            </w:pPr>
            <w:r>
              <w:t>Техническое состояние системы</w:t>
            </w:r>
          </w:p>
          <w:p w14:paraId="3926E4E4">
            <w:pPr>
              <w:jc w:val="both"/>
            </w:pPr>
            <w:r>
              <w:t xml:space="preserve"> водоснабжения (% износа, потребность в техническом улучшении)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172A2AB">
            <w:pPr>
              <w:jc w:val="both"/>
            </w:pPr>
            <w:r>
              <w:t>Степень подверженности загрязнения источников водоснабжения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9479F97">
            <w:pPr>
              <w:jc w:val="both"/>
            </w:pPr>
            <w:r>
              <w:t>Наличие разведанных запасов питьевой воды подземных источников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ACE29">
            <w:pPr>
              <w:jc w:val="both"/>
            </w:pPr>
            <w:r>
              <w:t>Объёмы питьевой воды на период ЧС м куб./</w:t>
            </w:r>
          </w:p>
          <w:p w14:paraId="1E75016A">
            <w:pPr>
              <w:jc w:val="both"/>
            </w:pPr>
            <w:r>
              <w:t>сут.</w:t>
            </w:r>
          </w:p>
        </w:tc>
      </w:tr>
      <w:tr w14:paraId="0267C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34BCC8C">
            <w:pPr>
              <w:jc w:val="both"/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2B8395">
            <w:pPr>
              <w:jc w:val="both"/>
            </w:pPr>
            <w:r>
              <w:t xml:space="preserve"> Источник</w:t>
            </w:r>
          </w:p>
          <w:p w14:paraId="396A4FF5">
            <w:pPr>
              <w:jc w:val="both"/>
            </w:pPr>
            <w:r>
              <w:t xml:space="preserve"> водоснабжения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1673685">
            <w:pPr>
              <w:jc w:val="both"/>
            </w:pPr>
            <w:r>
              <w:t>Напорно-регулирующие сооружения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FE6A528">
            <w:pPr>
              <w:jc w:val="both"/>
            </w:pPr>
            <w:r>
              <w:t>Водопроводная сеть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AE91C5E">
            <w:pPr>
              <w:jc w:val="both"/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807A5E">
            <w:pPr>
              <w:jc w:val="both"/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9E73">
            <w:pPr>
              <w:jc w:val="both"/>
            </w:pPr>
          </w:p>
        </w:tc>
      </w:tr>
      <w:tr w14:paraId="13B50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602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4BCC39C">
            <w:pPr>
              <w:jc w:val="both"/>
            </w:pPr>
            <w:r>
              <w:t>с. Таймеево</w:t>
            </w:r>
          </w:p>
        </w:tc>
        <w:tc>
          <w:tcPr>
            <w:tcW w:w="1653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CC0F1F3">
            <w:pPr>
              <w:jc w:val="both"/>
            </w:pPr>
            <w:r>
              <w:t xml:space="preserve">Водозаборная скважина – 2 шт.               </w:t>
            </w: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153C598">
            <w:pPr>
              <w:jc w:val="both"/>
            </w:pPr>
            <w:r>
              <w:t xml:space="preserve">Водонапор-ная башня – 1 шт. 20 %, </w:t>
            </w:r>
          </w:p>
          <w:p w14:paraId="0F3450F9">
            <w:pPr>
              <w:jc w:val="both"/>
            </w:pPr>
            <w:r>
              <w:t xml:space="preserve">текущий. ремонт </w:t>
            </w:r>
          </w:p>
          <w:p w14:paraId="449DD2E7">
            <w:pPr>
              <w:jc w:val="both"/>
            </w:pPr>
          </w:p>
        </w:tc>
        <w:tc>
          <w:tcPr>
            <w:tcW w:w="131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B8B7BF7">
            <w:pPr>
              <w:jc w:val="both"/>
            </w:pPr>
            <w:r>
              <w:t xml:space="preserve">0,6 км, </w:t>
            </w:r>
          </w:p>
          <w:p w14:paraId="6FF108AB">
            <w:pPr>
              <w:jc w:val="both"/>
            </w:pPr>
            <w:r>
              <w:t>20 %,</w:t>
            </w:r>
          </w:p>
          <w:p w14:paraId="65BA6AE8">
            <w:pPr>
              <w:jc w:val="both"/>
            </w:pPr>
            <w:r>
              <w:t xml:space="preserve"> текущий ремонт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282DBE6">
            <w:pPr>
              <w:jc w:val="both"/>
            </w:pPr>
            <w:r>
              <w:t>Санитарная охранная зона не имеется</w:t>
            </w:r>
          </w:p>
        </w:tc>
        <w:tc>
          <w:tcPr>
            <w:tcW w:w="1293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60B507B">
            <w:pPr>
              <w:jc w:val="both"/>
            </w:pPr>
            <w:r>
              <w:t>нет</w:t>
            </w:r>
          </w:p>
        </w:tc>
        <w:tc>
          <w:tcPr>
            <w:tcW w:w="12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4456D74">
            <w:pPr>
              <w:jc w:val="both"/>
            </w:pPr>
          </w:p>
        </w:tc>
      </w:tr>
      <w:tr w14:paraId="3D19F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6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8AC0E8C">
            <w:pPr>
              <w:jc w:val="both"/>
            </w:pPr>
            <w:r>
              <w:t xml:space="preserve">с. Урмантау </w:t>
            </w:r>
          </w:p>
        </w:tc>
        <w:tc>
          <w:tcPr>
            <w:tcW w:w="165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6BB7DF66">
            <w:pPr>
              <w:jc w:val="both"/>
            </w:pPr>
            <w:r>
              <w:t xml:space="preserve">Водозаборная скважина – 1 шт.               </w:t>
            </w: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2DD6CFAB">
            <w:pPr>
              <w:jc w:val="both"/>
            </w:pPr>
            <w:r>
              <w:t xml:space="preserve">Водонапор-ная башня – 1 шт. 20 %, </w:t>
            </w:r>
          </w:p>
          <w:p w14:paraId="17A61FBF">
            <w:pPr>
              <w:jc w:val="both"/>
            </w:pPr>
            <w:r>
              <w:t xml:space="preserve">текущий. ремонт </w:t>
            </w:r>
          </w:p>
          <w:p w14:paraId="00F49F1B">
            <w:pPr>
              <w:jc w:val="both"/>
            </w:pPr>
          </w:p>
        </w:tc>
        <w:tc>
          <w:tcPr>
            <w:tcW w:w="13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141349D">
            <w:pPr>
              <w:jc w:val="both"/>
            </w:pPr>
            <w:r>
              <w:t xml:space="preserve">1 км, </w:t>
            </w:r>
          </w:p>
          <w:p w14:paraId="7F1DB366">
            <w:pPr>
              <w:jc w:val="both"/>
            </w:pPr>
            <w:r>
              <w:t>100 %,</w:t>
            </w:r>
          </w:p>
          <w:p w14:paraId="44E4AF9D">
            <w:pPr>
              <w:jc w:val="both"/>
            </w:pPr>
            <w:r>
              <w:t xml:space="preserve"> капитальный ремонт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6F1703DD">
            <w:pPr>
              <w:jc w:val="both"/>
            </w:pPr>
            <w:r>
              <w:t>Санитарная охранная зона не имеется</w:t>
            </w:r>
          </w:p>
        </w:tc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F7896C0">
            <w:pPr>
              <w:jc w:val="both"/>
            </w:pPr>
            <w:r>
              <w:t>нет</w:t>
            </w:r>
          </w:p>
        </w:tc>
        <w:tc>
          <w:tcPr>
            <w:tcW w:w="1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05D9E">
            <w:pPr>
              <w:jc w:val="both"/>
            </w:pPr>
          </w:p>
        </w:tc>
      </w:tr>
    </w:tbl>
    <w:p w14:paraId="201F818B">
      <w:pPr>
        <w:jc w:val="both"/>
      </w:pPr>
    </w:p>
    <w:p w14:paraId="1037EA8A">
      <w:pPr>
        <w:jc w:val="both"/>
      </w:pPr>
    </w:p>
    <w:p w14:paraId="54405E59">
      <w:pPr>
        <w:jc w:val="center"/>
        <w:rPr>
          <w:b/>
        </w:rPr>
      </w:pPr>
      <w:r>
        <w:rPr>
          <w:b/>
        </w:rPr>
        <w:t>Техническое состояние водопроводных сетей.</w:t>
      </w:r>
    </w:p>
    <w:p w14:paraId="14058312">
      <w:pPr>
        <w:jc w:val="right"/>
      </w:pPr>
      <w:r>
        <w:t xml:space="preserve">Таблица 5                         </w:t>
      </w:r>
    </w:p>
    <w:tbl>
      <w:tblPr>
        <w:tblStyle w:val="5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9"/>
        <w:gridCol w:w="1840"/>
        <w:gridCol w:w="1313"/>
        <w:gridCol w:w="614"/>
        <w:gridCol w:w="562"/>
        <w:gridCol w:w="926"/>
        <w:gridCol w:w="1318"/>
        <w:gridCol w:w="657"/>
        <w:gridCol w:w="2314"/>
      </w:tblGrid>
      <w:tr w14:paraId="791D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F1FC1">
            <w:pPr>
              <w:jc w:val="both"/>
            </w:pPr>
            <w:r>
              <w:t>№</w:t>
            </w:r>
          </w:p>
          <w:p w14:paraId="6C9ECEAB">
            <w:pPr>
              <w:jc w:val="both"/>
            </w:pPr>
            <w:r>
              <w:t>п/п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DFC7A">
            <w:pPr>
              <w:jc w:val="both"/>
            </w:pPr>
            <w:r>
              <w:t>Наименование</w:t>
            </w:r>
          </w:p>
          <w:p w14:paraId="258E78B0">
            <w:pPr>
              <w:jc w:val="both"/>
            </w:pPr>
            <w:r>
              <w:t>объекта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CFCF5">
            <w:pPr>
              <w:jc w:val="both"/>
            </w:pPr>
            <w:r>
              <w:t>Адрес</w:t>
            </w:r>
          </w:p>
          <w:p w14:paraId="34E5223D">
            <w:pPr>
              <w:jc w:val="both"/>
            </w:pPr>
            <w:r>
              <w:t>объекта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F8292">
            <w:pPr>
              <w:jc w:val="both"/>
            </w:pPr>
            <w:r>
              <w:t>Длина, км.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6B97">
            <w:pPr>
              <w:jc w:val="both"/>
            </w:pPr>
            <w:r>
              <w:t>Д у</w:t>
            </w:r>
          </w:p>
          <w:p w14:paraId="1F855EF2">
            <w:pPr>
              <w:jc w:val="both"/>
            </w:pPr>
            <w:r>
              <w:t>мм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667D">
            <w:pPr>
              <w:jc w:val="both"/>
            </w:pPr>
            <w:r>
              <w:t>Материал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5D31">
            <w:pPr>
              <w:jc w:val="both"/>
            </w:pPr>
            <w:r>
              <w:t>Техническое состояние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C14E">
            <w:pPr>
              <w:jc w:val="both"/>
            </w:pPr>
            <w:r>
              <w:t>Пож.</w:t>
            </w:r>
          </w:p>
          <w:p w14:paraId="25100EAE">
            <w:pPr>
              <w:jc w:val="both"/>
            </w:pPr>
            <w:r>
              <w:t>Гидрант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AD0E">
            <w:pPr>
              <w:jc w:val="both"/>
            </w:pPr>
            <w:r>
              <w:t>Баланса</w:t>
            </w:r>
          </w:p>
          <w:p w14:paraId="02AC307D">
            <w:pPr>
              <w:jc w:val="both"/>
            </w:pPr>
            <w:r>
              <w:t xml:space="preserve"> держатель</w:t>
            </w:r>
          </w:p>
        </w:tc>
      </w:tr>
      <w:tr w14:paraId="188F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76E8">
            <w:pPr>
              <w:jc w:val="both"/>
            </w:pPr>
            <w:r>
              <w:t>1.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3F932">
            <w:pPr>
              <w:jc w:val="both"/>
            </w:pPr>
            <w:r>
              <w:t>Водопроводная сеть,. (требуется текущий. рем.)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A62CD">
            <w:pPr>
              <w:jc w:val="both"/>
            </w:pPr>
            <w:r>
              <w:t>с. Таймеево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090B8">
            <w:pPr>
              <w:jc w:val="both"/>
            </w:pPr>
            <w:r>
              <w:t>0,6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4011">
            <w:pPr>
              <w:jc w:val="both"/>
            </w:pPr>
            <w:r>
              <w:t>50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915F">
            <w:pPr>
              <w:jc w:val="both"/>
            </w:pPr>
            <w:r>
              <w:t>полиэтилен</w:t>
            </w:r>
          </w:p>
          <w:p w14:paraId="078EB4C7">
            <w:pPr>
              <w:jc w:val="both"/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CAD10">
            <w:pPr>
              <w:jc w:val="both"/>
            </w:pPr>
            <w:r>
              <w:t>удовлетв.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0F9BC">
            <w:pPr>
              <w:jc w:val="both"/>
            </w:pPr>
            <w:r>
              <w:t>0</w:t>
            </w:r>
          </w:p>
          <w:p w14:paraId="6F466520">
            <w:pPr>
              <w:jc w:val="both"/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CF3D">
            <w:pPr>
              <w:jc w:val="both"/>
            </w:pPr>
            <w:r>
              <w:t>бесхозяйные, в стадии оформления в муниципальную собственность</w:t>
            </w:r>
          </w:p>
        </w:tc>
      </w:tr>
      <w:tr w14:paraId="4CE1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80C2">
            <w:pPr>
              <w:jc w:val="both"/>
            </w:pPr>
            <w:r>
              <w:t>2.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F1CF2">
            <w:pPr>
              <w:jc w:val="both"/>
            </w:pPr>
            <w:r>
              <w:t>Водопроводная сеть.</w:t>
            </w:r>
          </w:p>
          <w:p w14:paraId="3A7E2E65">
            <w:pPr>
              <w:jc w:val="both"/>
            </w:pPr>
            <w:r>
              <w:t xml:space="preserve"> (требуется капитальный рем.)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9AAA5">
            <w:pPr>
              <w:jc w:val="both"/>
            </w:pPr>
            <w:r>
              <w:t>с. Урмантау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E629">
            <w:pPr>
              <w:jc w:val="both"/>
            </w:pPr>
            <w:r>
              <w:t>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E2921">
            <w:pPr>
              <w:jc w:val="both"/>
            </w:pPr>
            <w:r>
              <w:t>110</w:t>
            </w:r>
          </w:p>
          <w:p w14:paraId="43812FAB">
            <w:pPr>
              <w:jc w:val="both"/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9F8E3">
            <w:pPr>
              <w:jc w:val="both"/>
            </w:pPr>
            <w:r>
              <w:t xml:space="preserve"> металлические</w:t>
            </w:r>
          </w:p>
          <w:p w14:paraId="59FFBA51">
            <w:pPr>
              <w:jc w:val="both"/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BF3F">
            <w:pPr>
              <w:jc w:val="both"/>
            </w:pPr>
            <w:r>
              <w:t>не удовлетв.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8CBC">
            <w:pPr>
              <w:jc w:val="both"/>
            </w:pPr>
            <w:r>
              <w:t>0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A70C6">
            <w:pPr>
              <w:jc w:val="both"/>
            </w:pPr>
            <w:r>
              <w:t>бесхозяйные, в стадии оформления в муниципальную собственность</w:t>
            </w:r>
          </w:p>
        </w:tc>
      </w:tr>
    </w:tbl>
    <w:p w14:paraId="2DF83F13">
      <w:pPr>
        <w:jc w:val="both"/>
      </w:pPr>
    </w:p>
    <w:p w14:paraId="75FDC9A5">
      <w:pPr>
        <w:jc w:val="both"/>
      </w:pPr>
      <w:r>
        <w:t xml:space="preserve">  В настоящее время в населенных пунктах д. 1-е Идельбаево, д. 2-е Идельбаево,  д. Ташаулово, д. Устьатавка обеспеченность централизованным водоснабжением отсутствует, на сегодняшний день источником водоснабжения населенного пункта  являются индивидуальные колодцы, скважины в каждом дворе и естественные источники.            </w:t>
      </w:r>
    </w:p>
    <w:p w14:paraId="4D710F79">
      <w:pPr>
        <w:jc w:val="both"/>
      </w:pPr>
      <w:r>
        <w:t>В результате плохого технического состояния водопроводных сетей и запорной арматуры значительная часть воды ежедневно теряется из-за утечек и неучтенных расходов воды в сетях коммунальных водопроводов, поэтому дальнейшая эксплуатация без проведения реконструкционных мероприятий проблематична и неэффективна.</w:t>
      </w:r>
    </w:p>
    <w:p w14:paraId="79C69B40">
      <w:pPr>
        <w:jc w:val="both"/>
      </w:pPr>
      <w:r>
        <w:t>Главной целью должно стать обеспечение населения Таймеевского  сельского поселения питьевой водой нормативного качества и в достаточном количестве, улучшение на этой основе состояния здоровья населения. Поэтому необходимо установить на всех водозаборах водоочистные сооружения с использованием современных методов очистки воды.</w:t>
      </w:r>
    </w:p>
    <w:p w14:paraId="367C3577">
      <w:pPr>
        <w:jc w:val="both"/>
      </w:pPr>
    </w:p>
    <w:p w14:paraId="45591A44">
      <w:pPr>
        <w:numPr>
          <w:ilvl w:val="2"/>
          <w:numId w:val="1"/>
        </w:numPr>
        <w:suppressAutoHyphens w:val="0"/>
        <w:jc w:val="center"/>
        <w:rPr>
          <w:b/>
        </w:rPr>
      </w:pPr>
      <w:r>
        <w:rPr>
          <w:b/>
        </w:rPr>
        <w:t>Анализ текущего состояния  системы водоотведения.</w:t>
      </w:r>
    </w:p>
    <w:p w14:paraId="202C93DA">
      <w:pPr>
        <w:jc w:val="both"/>
      </w:pPr>
      <w:r>
        <w:t xml:space="preserve">      На сегодняшний день система централизованного водоотведения и последующая очистка отсутствует. Из-за отсутствия централизованной канализационной системы стоки накапливаются в выгребных ямах, расположенных, как правило, на приусадебных участках, с последующим вывозом ассенизационными машинами.</w:t>
      </w:r>
    </w:p>
    <w:p w14:paraId="1C730BB0">
      <w:pPr>
        <w:jc w:val="both"/>
      </w:pPr>
    </w:p>
    <w:p w14:paraId="69AE513D">
      <w:pPr>
        <w:jc w:val="center"/>
        <w:rPr>
          <w:b/>
        </w:rPr>
      </w:pPr>
      <w:r>
        <w:rPr>
          <w:b/>
        </w:rPr>
        <w:t>1.3.5.  Анализ текущего состояния  систем газоснабжения.</w:t>
      </w:r>
    </w:p>
    <w:p w14:paraId="2B66FAE7">
      <w:pPr>
        <w:jc w:val="both"/>
      </w:pPr>
    </w:p>
    <w:p w14:paraId="527AB164">
      <w:pPr>
        <w:jc w:val="both"/>
      </w:pPr>
      <w:r>
        <w:t xml:space="preserve">Снабжение природным газом потребителей в Таймеевском сельском поселении осуществляет ООО «Газпром межрегионгаз Уфа». Природным газом  пользуется население с. Таймеево. Количество индивидуальных домовладений, газифицированных природным газом составляет  200, что составляет уровень газификации  26 %;  </w:t>
      </w:r>
    </w:p>
    <w:p w14:paraId="0DB0F90C">
      <w:pPr>
        <w:jc w:val="both"/>
      </w:pPr>
      <w:r>
        <w:t>Основной объем газа, поступающий на жизнеобеспечение жилого фонда распределяется на эксплуатацию бытовых газовых приборов (газовые плиты, газовые водогрейные колонки, систему отопления).</w:t>
      </w:r>
    </w:p>
    <w:p w14:paraId="73EB79A1">
      <w:pPr>
        <w:jc w:val="both"/>
      </w:pPr>
      <w:r>
        <w:t>В системе газоснабжения  сельского поселения, можно выделить следующие основные задачи:</w:t>
      </w:r>
    </w:p>
    <w:p w14:paraId="68218AE3">
      <w:pPr>
        <w:jc w:val="both"/>
      </w:pPr>
      <w:r>
        <w:t>подключение к газораспределительной системе  объектов нового строительства;</w:t>
      </w:r>
    </w:p>
    <w:p w14:paraId="5ADCE93D">
      <w:pPr>
        <w:jc w:val="both"/>
      </w:pPr>
      <w:r>
        <w:t>обеспечение надежности газоснабжения потребителей;</w:t>
      </w:r>
    </w:p>
    <w:p w14:paraId="299C042D">
      <w:pPr>
        <w:jc w:val="both"/>
      </w:pPr>
      <w:r>
        <w:t>своевременная перекладка газовых сетей и замена оборудования;</w:t>
      </w:r>
    </w:p>
    <w:p w14:paraId="62BE715B">
      <w:pPr>
        <w:jc w:val="both"/>
      </w:pPr>
      <w:r>
        <w:t>повышение уровня обеспеченности приборным учетом потребителей в жилищном фонде.</w:t>
      </w:r>
    </w:p>
    <w:p w14:paraId="71484EF0">
      <w:pPr>
        <w:jc w:val="both"/>
      </w:pPr>
    </w:p>
    <w:p w14:paraId="2E4EEA15">
      <w:pPr>
        <w:jc w:val="both"/>
      </w:pPr>
      <w:r>
        <w:t>Мероприятия по газификации предусматривают повышение уровня обеспеченности приборным учетом потребителей в жилищном фонде. Оказать содействие в подключении домовладений  к газораспределительным сетям.</w:t>
      </w:r>
    </w:p>
    <w:p w14:paraId="7FDF9769">
      <w:pPr>
        <w:jc w:val="both"/>
      </w:pPr>
    </w:p>
    <w:p w14:paraId="118CF6C1">
      <w:pPr>
        <w:jc w:val="center"/>
        <w:rPr>
          <w:b/>
        </w:rPr>
      </w:pPr>
      <w:r>
        <w:rPr>
          <w:b/>
        </w:rPr>
        <w:t>1.3.6. Анализ текущего состояния сферы сбора твердых БЫТОВЫХ отходов.</w:t>
      </w:r>
    </w:p>
    <w:p w14:paraId="77288253">
      <w:pPr>
        <w:jc w:val="both"/>
      </w:pPr>
    </w:p>
    <w:p w14:paraId="0C45E87C">
      <w:pPr>
        <w:jc w:val="both"/>
      </w:pPr>
      <w:r>
        <w:t xml:space="preserve">     Большим и проблематичным вопросом на протяжении целого ряда лет являлась уборка и вывоз хозяйственного мусора и твердых бытовых  отходов. </w:t>
      </w:r>
    </w:p>
    <w:p w14:paraId="674721A3">
      <w:pPr>
        <w:jc w:val="both"/>
      </w:pPr>
      <w:r>
        <w:t xml:space="preserve">     Собранные отходы вывозятся на места захоронения ТБО. Места захоронения ТБО расположены во всех населенных пунктах. Учет поступающих отходов не ведется. Доставка ТБО на существующие места захоронения ТБО от природопользователей и населения осуществляется самовывозом.</w:t>
      </w:r>
    </w:p>
    <w:p w14:paraId="62BDD750">
      <w:pPr>
        <w:jc w:val="both"/>
      </w:pPr>
      <w:r>
        <w:t xml:space="preserve">     На весь объем образующихся отходов договора на сбор и утилизацию не заключены. Планово- регулярный сбор и транспортировка ТБО не осуществляется.</w:t>
      </w:r>
    </w:p>
    <w:p w14:paraId="5D855D47">
      <w:pPr>
        <w:jc w:val="both"/>
      </w:pPr>
      <w:r>
        <w:t xml:space="preserve">    С целью обеспечения санитарно-эпидемиологического благополучия населения  Таймеевского сельского поселения и дальнейшего развития жилищного строительства, необходима рекультивация территории, на которой ранее располагалась свалка.</w:t>
      </w:r>
    </w:p>
    <w:p w14:paraId="587D4052">
      <w:pPr>
        <w:jc w:val="both"/>
      </w:pPr>
      <w:r>
        <w:t xml:space="preserve">    Осуществлять увеличение процента охвата населения услугами по сбору и вывозу бытовых отходов и мусора до 100%, с дальнейшей утилизацией мусора на полигон промышленных и бытовых отходов.</w:t>
      </w:r>
    </w:p>
    <w:p w14:paraId="39B9128F">
      <w:pPr>
        <w:jc w:val="both"/>
      </w:pPr>
      <w:r>
        <w:t xml:space="preserve">    Необходимо организовать в поселении раздельный сбор мусора, а также обязать каждое предприятие торговли, общественного питания и иные учреждения и организации установить урну для сбора мусора.</w:t>
      </w:r>
    </w:p>
    <w:p w14:paraId="1E7A9B07">
      <w:pPr>
        <w:jc w:val="both"/>
      </w:pPr>
    </w:p>
    <w:p w14:paraId="5F5E4D30">
      <w:pPr>
        <w:jc w:val="center"/>
        <w:rPr>
          <w:b/>
        </w:rPr>
      </w:pPr>
      <w:r>
        <w:rPr>
          <w:b/>
        </w:rPr>
        <w:t>V. Комплексное развитие системы коммунальной инфраструктуры.</w:t>
      </w:r>
    </w:p>
    <w:p w14:paraId="3C5FA16F">
      <w:pPr>
        <w:jc w:val="both"/>
      </w:pPr>
    </w:p>
    <w:p w14:paraId="53048796">
      <w:pPr>
        <w:jc w:val="center"/>
        <w:rPr>
          <w:b/>
        </w:rPr>
      </w:pPr>
      <w:r>
        <w:rPr>
          <w:b/>
        </w:rPr>
        <w:t>Водоснабжение.</w:t>
      </w:r>
    </w:p>
    <w:p w14:paraId="320C2224">
      <w:pPr>
        <w:jc w:val="center"/>
        <w:rPr>
          <w:b/>
        </w:rPr>
      </w:pPr>
    </w:p>
    <w:p w14:paraId="58A1E820">
      <w:pPr>
        <w:jc w:val="both"/>
      </w:pPr>
      <w:r>
        <w:t xml:space="preserve">       Основными целями разработки мероприятий  по водоснабжению и водоотведению Программы комплексного развития систем коммунальной инфраструктуры Таймеевского сельского поселения  на период 2016-2023 г.г. являются:</w:t>
      </w:r>
    </w:p>
    <w:p w14:paraId="25C25CC0">
      <w:pPr>
        <w:jc w:val="both"/>
      </w:pPr>
      <w:r>
        <w:t xml:space="preserve">- Обеспечение населения качественной питьевой водой  в количестве, соответствующем нормам водопотребления, с качеством соответствующим СанПин по доступным ценам в интересах удовлетворения жизненных потребностей и охраны здоровья населения. </w:t>
      </w:r>
    </w:p>
    <w:p w14:paraId="774D89D4">
      <w:pPr>
        <w:jc w:val="both"/>
      </w:pPr>
      <w:r>
        <w:t>- Рациональное использование водных ресурсов.</w:t>
      </w:r>
    </w:p>
    <w:p w14:paraId="28CC3648">
      <w:pPr>
        <w:jc w:val="both"/>
      </w:pPr>
      <w:r>
        <w:t xml:space="preserve">- Защита природной воды от попадания в нее загрязняющих веществ. </w:t>
      </w:r>
    </w:p>
    <w:p w14:paraId="0ABA62A4">
      <w:pPr>
        <w:jc w:val="both"/>
      </w:pPr>
      <w:r>
        <w:t>Выполнение данных мероприятий позволит гарантировать устойчивую надежную работу объектов систем водоснабжения, получать качественную питьевую воду в количестве, необходимом для обеспечения жителей и предприятий сельскому поселению Таймеевский сельсовет.</w:t>
      </w:r>
    </w:p>
    <w:p w14:paraId="10E0E4D1">
      <w:pPr>
        <w:jc w:val="both"/>
      </w:pPr>
      <w:r>
        <w:t>В результате анализа сложившейся ситуации с водоснабжением сельскому поселению Таймеевский сельсовет необходимо отразить следующие факты, влияющие на развитие системы водоснабжения:</w:t>
      </w:r>
    </w:p>
    <w:p w14:paraId="08F7B11B">
      <w:pPr>
        <w:jc w:val="both"/>
      </w:pPr>
      <w:r>
        <w:t>1) Необходимо произвести техническую инвентаризацию непроинвентаризованных существующих сетей водоснабжения и оформление свидетельства о государственной регистрации права на существующие сети и источники водоснабжения.</w:t>
      </w:r>
    </w:p>
    <w:p w14:paraId="2FD183D0">
      <w:pPr>
        <w:jc w:val="both"/>
      </w:pPr>
      <w:r>
        <w:t>2) Необходимо произвести текущий ремонт сетей водоснабжения в связи с потерями в сети. Исходя из нехватки воды в летнее время, а также потерями в давлении в сетях водоснабжения необходимо вести реконструкцию и строительство новых сетей.</w:t>
      </w:r>
    </w:p>
    <w:p w14:paraId="62501CB8">
      <w:pPr>
        <w:jc w:val="both"/>
      </w:pPr>
      <w:r>
        <w:t>3) Установка приборов учета подаваемой воды.</w:t>
      </w:r>
    </w:p>
    <w:p w14:paraId="230BEAE1">
      <w:pPr>
        <w:jc w:val="both"/>
      </w:pPr>
      <w:r>
        <w:t>4) Необходима разведка недр с целью водоносных слоев для разведки новых источников поверхностного водоснабжения в целью их дальнейшего каптажирования и использования в хозяйственно- бытовом водоснабжении сельского поселения.</w:t>
      </w:r>
    </w:p>
    <w:p w14:paraId="7565AE5D">
      <w:pPr>
        <w:jc w:val="both"/>
      </w:pPr>
      <w:r>
        <w:t>В целях обеспечения санитарного благополучия питьевой воды предусматривается санитарная охрана источника водоснабжения (месторождения подземных вод) и проектируемых водопроводных сооружений в соответствии с СанПиН 2.1.4.1110-02.</w:t>
      </w:r>
    </w:p>
    <w:p w14:paraId="5346F361">
      <w:pPr>
        <w:jc w:val="both"/>
      </w:pPr>
      <w:r>
        <w:t xml:space="preserve">Качество воды, подаваемой на хозяйственно-питьевые нужды, должно </w:t>
      </w:r>
    </w:p>
    <w:p w14:paraId="398A69AD">
      <w:pPr>
        <w:jc w:val="both"/>
      </w:pPr>
      <w:r>
        <w:t xml:space="preserve">соответствовать требованиям  ГОСТ Р 51232-98 «Вода питьевая» и СанПиН  2.1.4.1074-01 «Питьевая вода. Гигиенические требования. Контроль качества». </w:t>
      </w:r>
    </w:p>
    <w:p w14:paraId="299A8F02">
      <w:pPr>
        <w:jc w:val="both"/>
      </w:pPr>
      <w:r>
        <w:t xml:space="preserve">Расчетный (средний за год) суточный расход воды на хозяйственно-питьевые нужды, при расчете общего водопотребления, определен при коэффициенте суточной неравномерности Ксут.max=1,2 , в  соответствии с   п. 2.2 СНиП 2.04.02-84* «Водоснабжение.  Наружные сети и сооружения».  </w:t>
      </w:r>
    </w:p>
    <w:p w14:paraId="57645C99">
      <w:pPr>
        <w:jc w:val="both"/>
      </w:pPr>
      <w:r>
        <w:t xml:space="preserve">Для обеспечения населенных пунктов Таймеевского сельского совета централизованной системой водоснабжения надлежащего качества необходимо выполнить следующие мероприятия: </w:t>
      </w:r>
    </w:p>
    <w:p w14:paraId="1D1A1BE7">
      <w:pPr>
        <w:jc w:val="both"/>
      </w:pPr>
      <w:r>
        <w:t xml:space="preserve">   в с. Таймеево капитальный ремонт водопроводной сети с заменой на полиэтиленовые трубы диаметром  50 мм протяженностью 500 м.</w:t>
      </w:r>
    </w:p>
    <w:p w14:paraId="58F65E2C">
      <w:pPr>
        <w:jc w:val="both"/>
      </w:pPr>
      <w:r>
        <w:t xml:space="preserve">  в с. Урмантау капитальный ремонт водопроводной сети из полиэтиленовых трубопроводов, протяженностью 1000 м и  с расчетом потребности воды на наружное пожаротушение по водопроводной сети.</w:t>
      </w:r>
    </w:p>
    <w:p w14:paraId="28C8E649">
      <w:pPr>
        <w:jc w:val="both"/>
      </w:pPr>
      <w:r>
        <w:t xml:space="preserve">   При подготовке, транспортировании и хранении воды, используемой на хозяйственно-питьевые нужды, применять реагенты,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 </w:t>
      </w:r>
    </w:p>
    <w:p w14:paraId="7301463E">
      <w:pPr>
        <w:jc w:val="both"/>
      </w:pPr>
    </w:p>
    <w:p w14:paraId="0B0482D1">
      <w:pPr>
        <w:jc w:val="center"/>
        <w:rPr>
          <w:b/>
        </w:rPr>
      </w:pPr>
      <w:r>
        <w:rPr>
          <w:b/>
        </w:rPr>
        <w:t>Пожаротушение.</w:t>
      </w:r>
    </w:p>
    <w:p w14:paraId="2BE419A0">
      <w:pPr>
        <w:jc w:val="center"/>
        <w:rPr>
          <w:b/>
        </w:rPr>
      </w:pPr>
    </w:p>
    <w:p w14:paraId="759E5EEA">
      <w:pPr>
        <w:jc w:val="both"/>
      </w:pPr>
      <w:r>
        <w:t xml:space="preserve">Необходимо также предусмотреть водопотребление на пожаротушение. Для обеспечения наружного пожаротушения необходимо учитывать расходы на противопожарные нужды. Расход воды на один пожар в каждом населенном пункте сельского поселения составляет: </w:t>
      </w:r>
    </w:p>
    <w:p w14:paraId="617B1B9A">
      <w:pPr>
        <w:jc w:val="both"/>
      </w:pPr>
      <w:r>
        <w:t>Расчетные расходы воды на пожаротушение в расчетный срок –</w:t>
      </w:r>
    </w:p>
    <w:p w14:paraId="01B3BA09">
      <w:pPr>
        <w:jc w:val="both"/>
      </w:pPr>
      <w:r>
        <w:t xml:space="preserve"> -  5,0 л/сек в том числе:</w:t>
      </w:r>
    </w:p>
    <w:p w14:paraId="25889DA8">
      <w:pPr>
        <w:jc w:val="both"/>
      </w:pPr>
      <w:r>
        <w:t>- жилая застройка - 10,0 л/сек, 2 пожара по 5,0 л/сек;</w:t>
      </w:r>
    </w:p>
    <w:p w14:paraId="213FDDF1">
      <w:pPr>
        <w:jc w:val="both"/>
      </w:pPr>
      <w:r>
        <w:t>- общественные здания объемом 1-5 тыс. м3 – 10 л/сек,</w:t>
      </w:r>
    </w:p>
    <w:p w14:paraId="38CC4915">
      <w:pPr>
        <w:jc w:val="both"/>
      </w:pPr>
      <w:r>
        <w:t>- внутреннее пожаротушение 2,5 х 2 струи.</w:t>
      </w:r>
    </w:p>
    <w:p w14:paraId="0CE07EF2">
      <w:pPr>
        <w:jc w:val="both"/>
      </w:pPr>
      <w:r>
        <w:t xml:space="preserve">Расчетное количество пожаров - 2. </w:t>
      </w:r>
    </w:p>
    <w:p w14:paraId="490F1A3C">
      <w:pPr>
        <w:jc w:val="both"/>
      </w:pPr>
      <w:r>
        <w:t>Продолжительность тушения пожара – 3 часа.</w:t>
      </w:r>
    </w:p>
    <w:p w14:paraId="3B408835">
      <w:pPr>
        <w:jc w:val="both"/>
      </w:pPr>
      <w:r>
        <w:t xml:space="preserve">Противопожарный запас воды составит - </w:t>
      </w:r>
    </w:p>
    <w:p w14:paraId="11A94E0B">
      <w:pPr>
        <w:jc w:val="both"/>
      </w:pPr>
      <w:r>
        <w:t xml:space="preserve">         108 м3+108 м3+54 м3= 270 м3 </w:t>
      </w:r>
    </w:p>
    <w:p w14:paraId="4268F63E">
      <w:pPr>
        <w:jc w:val="both"/>
      </w:pPr>
      <w:r>
        <w:t xml:space="preserve">Хранение противопожарного запаса предусматривается в резервуарах. </w:t>
      </w:r>
    </w:p>
    <w:p w14:paraId="2AAB49E4">
      <w:pPr>
        <w:jc w:val="both"/>
      </w:pPr>
      <w:r>
        <w:t xml:space="preserve">   Срок восстановления пожарного запаса не более 72 часов.</w:t>
      </w:r>
    </w:p>
    <w:p w14:paraId="5371FFC1">
      <w:pPr>
        <w:jc w:val="both"/>
      </w:pPr>
      <w:r>
        <w:t>Наружное пожаротушение осуществляется от пожарных гидрантов уличной кольцевой сети, установка  которых производится в соответствии с требованиями  СНиП 2.04.02-84*, в летнее время вода на пожаротушение берется непосредственно из водоемов.</w:t>
      </w:r>
    </w:p>
    <w:p w14:paraId="4C0C62E7">
      <w:pPr>
        <w:jc w:val="both"/>
      </w:pPr>
      <w:r>
        <w:t xml:space="preserve">    Необходимые инвестиции в реконструкцию и техническое перевооружение источников сельского поселения Таймеевский  сельсовет муниципального района Салаватский район Республики Башкортостан </w:t>
      </w:r>
    </w:p>
    <w:p w14:paraId="315EACAA">
      <w:pPr>
        <w:jc w:val="both"/>
      </w:pPr>
      <w:r>
        <w:t xml:space="preserve">                                                                                                                                      Таблица 6.</w:t>
      </w:r>
    </w:p>
    <w:tbl>
      <w:tblPr>
        <w:tblStyle w:val="5"/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8"/>
        <w:gridCol w:w="2268"/>
      </w:tblGrid>
      <w:tr w14:paraId="21A17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9B382">
            <w:pPr>
              <w:jc w:val="both"/>
            </w:pPr>
            <w:r>
              <w:t>№ п/п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051EC">
            <w:pPr>
              <w:jc w:val="both"/>
            </w:pPr>
            <w:r>
              <w:t>наименование мероприятий и объектов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21396">
            <w:pPr>
              <w:jc w:val="both"/>
            </w:pPr>
            <w:r>
              <w:t>необходимая сумма, тыс. руб.</w:t>
            </w:r>
          </w:p>
        </w:tc>
      </w:tr>
      <w:tr w14:paraId="10492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116D8">
            <w:pPr>
              <w:jc w:val="both"/>
            </w:pPr>
            <w:r>
              <w:t>1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27B46">
            <w:pPr>
              <w:jc w:val="both"/>
            </w:pPr>
            <w:r>
              <w:t>Проектирование работ по инженерно- изыскательным работам с целью разведке и оценки запасов подземных вод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F96CE">
            <w:pPr>
              <w:jc w:val="both"/>
            </w:pPr>
          </w:p>
        </w:tc>
      </w:tr>
      <w:tr w14:paraId="1017C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3C36D">
            <w:pPr>
              <w:jc w:val="both"/>
            </w:pPr>
            <w:r>
              <w:t>2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56259">
            <w:pPr>
              <w:jc w:val="both"/>
            </w:pPr>
            <w:r>
              <w:t>Проведению работ по инженерно- изыскательным работам с целью разведке и оценки запасов подземных вод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B8E75">
            <w:pPr>
              <w:jc w:val="both"/>
            </w:pPr>
          </w:p>
        </w:tc>
      </w:tr>
      <w:tr w14:paraId="2B741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B8ADB">
            <w:pPr>
              <w:jc w:val="both"/>
            </w:pPr>
            <w:r>
              <w:t>3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FABA7">
            <w:pPr>
              <w:jc w:val="both"/>
            </w:pPr>
            <w:r>
              <w:t>Разработка ПСД по новому строительству и реконструкции водопроводных сетей и сооружений с государственной экспертизой ПСД, а также получение заключения о достоверности сметной стоимости ПСД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D38D8">
            <w:pPr>
              <w:jc w:val="both"/>
            </w:pPr>
          </w:p>
        </w:tc>
      </w:tr>
      <w:tr w14:paraId="43356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F5154">
            <w:pPr>
              <w:jc w:val="both"/>
            </w:pPr>
            <w:r>
              <w:t>4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1DF70">
            <w:pPr>
              <w:jc w:val="both"/>
            </w:pPr>
            <w:r>
              <w:t>Проведение работ по новому строительству и реконструкции водопроводных сетей и сооружений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8B1F4">
            <w:pPr>
              <w:jc w:val="both"/>
            </w:pPr>
          </w:p>
        </w:tc>
      </w:tr>
      <w:tr w14:paraId="3D5D9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232DF">
            <w:pPr>
              <w:jc w:val="both"/>
            </w:pPr>
            <w:r>
              <w:t>5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9F321">
            <w:pPr>
              <w:jc w:val="both"/>
            </w:pPr>
            <w:r>
              <w:t>Разработка ПСД на капитальный ремонт водопроводных сетей и сооружений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5BFF4">
            <w:pPr>
              <w:jc w:val="both"/>
            </w:pPr>
          </w:p>
        </w:tc>
      </w:tr>
      <w:tr w14:paraId="6415B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763A7">
            <w:pPr>
              <w:jc w:val="both"/>
            </w:pPr>
            <w:r>
              <w:t>6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1B2AD">
            <w:pPr>
              <w:jc w:val="both"/>
            </w:pPr>
            <w:r>
              <w:t>Проведение работ по капитальному ремонту водопроводных сетей и сооружений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498A4">
            <w:pPr>
              <w:jc w:val="both"/>
            </w:pPr>
          </w:p>
        </w:tc>
      </w:tr>
      <w:tr w14:paraId="3085F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52036">
            <w:pPr>
              <w:jc w:val="both"/>
            </w:pPr>
            <w:r>
              <w:t>7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B3A82">
            <w:pPr>
              <w:jc w:val="both"/>
            </w:pPr>
            <w:r>
              <w:t>Разработка проектов зон санитарной охраны существующих водозаборов с получением экспертного, санитарно- эпидемиологического заключений, оценка запасов каптированных вод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52AEB">
            <w:pPr>
              <w:jc w:val="both"/>
            </w:pPr>
          </w:p>
        </w:tc>
      </w:tr>
      <w:tr w14:paraId="08571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43E84">
            <w:pPr>
              <w:jc w:val="both"/>
            </w:pPr>
            <w:r>
              <w:t>8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F9E8C">
            <w:pPr>
              <w:jc w:val="both"/>
            </w:pPr>
            <w:r>
              <w:t>Проведение работ по формированию ограждения зон санитарной охраны существующих водозаборов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6FE3B">
            <w:pPr>
              <w:jc w:val="both"/>
            </w:pPr>
          </w:p>
        </w:tc>
      </w:tr>
      <w:tr w14:paraId="142D1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B3D37">
            <w:pPr>
              <w:jc w:val="both"/>
            </w:pPr>
            <w:r>
              <w:t>9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2AFE1">
            <w:pPr>
              <w:jc w:val="both"/>
            </w:pPr>
            <w:r>
              <w:t>Получение (продление) паспорта на скважину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EA1B0">
            <w:pPr>
              <w:jc w:val="both"/>
            </w:pPr>
          </w:p>
        </w:tc>
      </w:tr>
      <w:tr w14:paraId="2EA7E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134EE">
            <w:pPr>
              <w:jc w:val="both"/>
            </w:pPr>
            <w:r>
              <w:t>10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880E7">
            <w:pPr>
              <w:jc w:val="both"/>
            </w:pPr>
            <w:r>
              <w:t>Проведение полного хим. анализа подземных вод согласно перечня определенного СаНПиН 1074-01, включая радиологический и бактериологический показатели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30AFC">
            <w:pPr>
              <w:jc w:val="both"/>
            </w:pPr>
          </w:p>
        </w:tc>
      </w:tr>
      <w:tr w14:paraId="13DF6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A37BA">
            <w:pPr>
              <w:jc w:val="both"/>
            </w:pPr>
            <w:r>
              <w:t>11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150E4">
            <w:pPr>
              <w:jc w:val="both"/>
            </w:pPr>
            <w:r>
              <w:t xml:space="preserve">Устройство для нужд пожаротушения подъездов с твердым покрытием для возможности забора воды пожарными машинами непосредственно из водоемов и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4D7F6">
            <w:pPr>
              <w:jc w:val="both"/>
            </w:pPr>
          </w:p>
        </w:tc>
      </w:tr>
      <w:tr w14:paraId="5FC4C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0B096">
            <w:pPr>
              <w:jc w:val="both"/>
            </w:pPr>
            <w:r>
              <w:t>12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0804D">
            <w:pPr>
              <w:jc w:val="both"/>
            </w:pPr>
            <w:r>
              <w:t>Установка гидрантов для целей пожаротушения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82115">
            <w:pPr>
              <w:jc w:val="both"/>
            </w:pPr>
          </w:p>
        </w:tc>
      </w:tr>
    </w:tbl>
    <w:p w14:paraId="01DE9573">
      <w:pPr>
        <w:jc w:val="both"/>
      </w:pPr>
    </w:p>
    <w:p w14:paraId="1F174CEA">
      <w:pPr>
        <w:jc w:val="both"/>
      </w:pPr>
    </w:p>
    <w:p w14:paraId="1CED0B4C">
      <w:pPr>
        <w:jc w:val="both"/>
      </w:pPr>
    </w:p>
    <w:p w14:paraId="591503BF">
      <w:pPr>
        <w:jc w:val="center"/>
        <w:rPr>
          <w:b/>
        </w:rPr>
      </w:pPr>
      <w:r>
        <w:rPr>
          <w:b/>
        </w:rPr>
        <w:t>Ожидаемые результаты.</w:t>
      </w:r>
    </w:p>
    <w:p w14:paraId="3C6D8251">
      <w:pPr>
        <w:jc w:val="center"/>
        <w:rPr>
          <w:b/>
        </w:rPr>
      </w:pPr>
    </w:p>
    <w:p w14:paraId="7148F2EC">
      <w:pPr>
        <w:jc w:val="both"/>
      </w:pPr>
      <w:r>
        <w:t xml:space="preserve">      Затраты на реализацию программы развития водоснабжения  определены как затраты на проведение всех видов ремонтов, осуществляемых на объектах коммунальной инфраструктуры и на внедрение комплекса энергосберегающих мероприятий.        </w:t>
      </w:r>
    </w:p>
    <w:p w14:paraId="2E0F16E3">
      <w:pPr>
        <w:jc w:val="both"/>
      </w:pPr>
      <w:r>
        <w:t xml:space="preserve">      Основными источниками финансирования является бюджет сельского поселения. Также предусматривается участие республиканского и районного бюджетов до 30% от затрат и средств инвесторов на реализацию мероприятий.</w:t>
      </w:r>
    </w:p>
    <w:p w14:paraId="78A2684A">
      <w:pPr>
        <w:jc w:val="both"/>
      </w:pPr>
      <w:r>
        <w:t xml:space="preserve">       Реализация мероприятий по повышению эффективности предоставления услуг в сфере водоснабжения позволит достичь следующих результатов:</w:t>
      </w:r>
    </w:p>
    <w:p w14:paraId="21686D97">
      <w:pPr>
        <w:jc w:val="both"/>
      </w:pPr>
      <w:r>
        <w:t>1.Социальные результаты – обеспечение надежности системы водоснабжения, улучшение качества питьевой воды, повышение комфортности проживания.</w:t>
      </w:r>
    </w:p>
    <w:p w14:paraId="1DBB87D8">
      <w:pPr>
        <w:jc w:val="both"/>
      </w:pPr>
      <w:r>
        <w:t>2.Технологические результаты – снижение потерь воды, снижение количества технологических отказов.</w:t>
      </w:r>
    </w:p>
    <w:p w14:paraId="7BC8AC6F">
      <w:pPr>
        <w:jc w:val="both"/>
      </w:pPr>
    </w:p>
    <w:p w14:paraId="44B6660A">
      <w:pPr>
        <w:jc w:val="center"/>
        <w:rPr>
          <w:b/>
        </w:rPr>
      </w:pPr>
      <w:r>
        <w:rPr>
          <w:b/>
        </w:rPr>
        <w:t>Электроснабжение.</w:t>
      </w:r>
    </w:p>
    <w:p w14:paraId="777B0C48">
      <w:pPr>
        <w:jc w:val="center"/>
        <w:rPr>
          <w:b/>
        </w:rPr>
      </w:pPr>
    </w:p>
    <w:p w14:paraId="0B4DA1D5">
      <w:pPr>
        <w:jc w:val="both"/>
      </w:pPr>
      <w:r>
        <w:t xml:space="preserve">          В сфере электроснабжения территорию поселения обслуживает Малоязовская  РЭС ПО БЭС ООО «Башкирэнерго. </w:t>
      </w:r>
    </w:p>
    <w:p w14:paraId="02A91CF3">
      <w:pPr>
        <w:jc w:val="both"/>
      </w:pPr>
      <w:r>
        <w:t xml:space="preserve">         Имеющаяся система электроснабжения обеспечивает существующие и перспективные потребности поселения. Реконструкция и капитальный ремонт сетей и оборудования ведется в плановом режиме в соответствии с программой модернизации, имеющейся в энергоснабжающей организации.</w:t>
      </w:r>
    </w:p>
    <w:p w14:paraId="6BD85B79">
      <w:pPr>
        <w:jc w:val="both"/>
      </w:pPr>
      <w:r>
        <w:t>Электрические нагрузки силовых и осветительных токоприемников определены в соответствии с «Инструкцией по проектированию городских электрических сетей» РД34.20.185-94, по паспортным данным типовых проектов и на основании СНиП 2.07.01-89 «Планировка и застройка городских и сельских поселений».</w:t>
      </w:r>
    </w:p>
    <w:p w14:paraId="7163B024">
      <w:pPr>
        <w:jc w:val="both"/>
      </w:pPr>
      <w:r>
        <w:t>Расчетные нагрузки жилых домов в сетях 0,38 кВ определяются с учетом достигнутого уровня электропотребления на внутриквартирные нужды, а общественных и коммунальных потребителей – по нормам.</w:t>
      </w:r>
    </w:p>
    <w:p w14:paraId="3D3CFD2B">
      <w:pPr>
        <w:jc w:val="both"/>
      </w:pPr>
      <w:r>
        <w:t>Наружные питающие сети предусмотрены воздушными с использованием самонесущих изолированных проводов СИП-3 на железобетонных опорах по серии Арх. № Л56-97.</w:t>
      </w:r>
    </w:p>
    <w:p w14:paraId="4E387AB8">
      <w:pPr>
        <w:jc w:val="both"/>
      </w:pPr>
      <w:r>
        <w:t xml:space="preserve">Строительство новых трансформаторных подстанций должно быть предусмотрено по типовым проектам. </w:t>
      </w:r>
    </w:p>
    <w:p w14:paraId="72A08C2C">
      <w:pPr>
        <w:jc w:val="both"/>
      </w:pPr>
      <w:r>
        <w:t>Молниезащита жилых, общественных и производственных зданий должна обеспечить безопасность населения и пожарную безопасность.</w:t>
      </w:r>
    </w:p>
    <w:p w14:paraId="0BDA730D">
      <w:pPr>
        <w:jc w:val="both"/>
      </w:pPr>
      <w:r>
        <w:t>Здания и сооружения, расположенные в жилом районе, должны иметь устройства молниезащиты, соответствующие III категории.</w:t>
      </w:r>
    </w:p>
    <w:p w14:paraId="6C22857C">
      <w:pPr>
        <w:jc w:val="both"/>
      </w:pPr>
      <w:r>
        <w:t>Способ защиты, а также перечень зданий и сооружений, подлежащих защите от прямых ударов молнии, следует определять в соответствии с РД34.21.122-87 «Инструкция по устройству молниезащиты зданий и сооружений».</w:t>
      </w:r>
    </w:p>
    <w:p w14:paraId="288E48A9">
      <w:pPr>
        <w:jc w:val="both"/>
      </w:pPr>
    </w:p>
    <w:p w14:paraId="330AF6CF">
      <w:pPr>
        <w:jc w:val="center"/>
        <w:rPr>
          <w:b/>
        </w:rPr>
      </w:pPr>
      <w:r>
        <w:rPr>
          <w:b/>
        </w:rPr>
        <w:t>Газоснабжение.</w:t>
      </w:r>
    </w:p>
    <w:p w14:paraId="23A978AD">
      <w:pPr>
        <w:jc w:val="center"/>
        <w:rPr>
          <w:b/>
        </w:rPr>
      </w:pPr>
    </w:p>
    <w:p w14:paraId="6D65625A">
      <w:pPr>
        <w:jc w:val="both"/>
      </w:pPr>
      <w:r>
        <w:t>Подача газа в населенные пункты осуществляться по существующим газопроводам высокого давления 6-12 кгс/см2 (0,6-1,2 МПа) с последующим понижением давления в ГРП с двумя выходами – среднего и низкого давлений.</w:t>
      </w:r>
    </w:p>
    <w:p w14:paraId="2732494A">
      <w:pPr>
        <w:jc w:val="both"/>
      </w:pPr>
      <w:r>
        <w:t>Основными потребителями газа являются:</w:t>
      </w:r>
    </w:p>
    <w:p w14:paraId="26DD9D9C">
      <w:pPr>
        <w:jc w:val="both"/>
      </w:pPr>
      <w:r>
        <w:t>- котельные общественных и административно-бытовых зданий, предприятий бытового обслуживания населения, подключение которых предусмотрено к газопроводу среднего давления P &lt; 0,3 МПа</w:t>
      </w:r>
    </w:p>
    <w:p w14:paraId="454D7227">
      <w:pPr>
        <w:jc w:val="both"/>
      </w:pPr>
      <w:r>
        <w:t xml:space="preserve">- жилые дома, отопление которых предусмотрено от газовых котлов типа АОГВ, установленных в каждом доме. Газоснабжение жилых домов осуществляется сетевым газом низкого давления P &lt; 0,003 МПа. Проектом предусматривается стопроцентное обеспечение населения природным газом. </w:t>
      </w:r>
    </w:p>
    <w:p w14:paraId="7B3B8D2B">
      <w:pPr>
        <w:jc w:val="both"/>
      </w:pPr>
    </w:p>
    <w:p w14:paraId="19192E55">
      <w:pPr>
        <w:jc w:val="center"/>
        <w:rPr>
          <w:b/>
        </w:rPr>
      </w:pPr>
      <w:r>
        <w:rPr>
          <w:b/>
        </w:rPr>
        <w:t>Система утилизации (захоронения) ТБО</w:t>
      </w:r>
    </w:p>
    <w:p w14:paraId="426E1CE5">
      <w:pPr>
        <w:jc w:val="center"/>
        <w:rPr>
          <w:b/>
        </w:rPr>
      </w:pPr>
    </w:p>
    <w:p w14:paraId="5FB33FA0">
      <w:pPr>
        <w:jc w:val="both"/>
      </w:pPr>
      <w:r>
        <w:t xml:space="preserve">Одним из приоритетных направлений природоохранной политики является обеспечение защиты окружающей среды от опасного воздействия отходов, образующихся в процессе производственной деятельности предприятий (организаций), и твердых бытовых отходов (ТБО) от населения. </w:t>
      </w:r>
    </w:p>
    <w:p w14:paraId="41480364">
      <w:pPr>
        <w:jc w:val="both"/>
      </w:pPr>
      <w:r>
        <w:t xml:space="preserve">Основными положениями организации системы санитарной очистки являются: </w:t>
      </w:r>
    </w:p>
    <w:p w14:paraId="72748902">
      <w:pPr>
        <w:jc w:val="both"/>
      </w:pPr>
      <w:r>
        <w:t xml:space="preserve">  - сбор, транспортировка, обезвреживание и утилизация всех видов отходов; </w:t>
      </w:r>
    </w:p>
    <w:p w14:paraId="784FC75F">
      <w:pPr>
        <w:jc w:val="both"/>
      </w:pPr>
      <w:r>
        <w:t xml:space="preserve">  - организация сбора и удаление вторичного сырья; </w:t>
      </w:r>
    </w:p>
    <w:p w14:paraId="163E6798">
      <w:pPr>
        <w:jc w:val="both"/>
      </w:pPr>
      <w:r>
        <w:t xml:space="preserve">  - сбор, удаление и обезвреживание специфических отходов; </w:t>
      </w:r>
    </w:p>
    <w:p w14:paraId="0E48807C">
      <w:pPr>
        <w:jc w:val="both"/>
      </w:pPr>
      <w:r>
        <w:t xml:space="preserve">  - уборка территорий от мусора, смета, снега, мытье усовершенствованных покрытий. </w:t>
      </w:r>
    </w:p>
    <w:p w14:paraId="615E3EB3">
      <w:pPr>
        <w:jc w:val="both"/>
      </w:pPr>
      <w:r>
        <w:t xml:space="preserve">Организация системы санитарной очистки надлежащим образом чрезвычайно актуальна вследствие гидравлической зависимости водных систем от состояния территории селитебной и промышленной зон, от состояния почвы. </w:t>
      </w:r>
    </w:p>
    <w:p w14:paraId="4804D1CC">
      <w:pPr>
        <w:jc w:val="both"/>
      </w:pPr>
      <w:r>
        <w:t xml:space="preserve">Генеральным планом предусмотрены следующие мероприятия по санитарной очистке территории муниципального образования:  </w:t>
      </w:r>
    </w:p>
    <w:p w14:paraId="3089788D">
      <w:pPr>
        <w:jc w:val="both"/>
      </w:pPr>
      <w:r>
        <w:t xml:space="preserve">     -    организация планово-регулярной системы очистки поселения, своевременного </w:t>
      </w:r>
    </w:p>
    <w:p w14:paraId="67EB99BB">
      <w:pPr>
        <w:jc w:val="both"/>
      </w:pPr>
      <w:r>
        <w:t xml:space="preserve">сбора и вывоза ТКО на полигон; </w:t>
      </w:r>
    </w:p>
    <w:p w14:paraId="30A0183A">
      <w:pPr>
        <w:jc w:val="both"/>
      </w:pPr>
      <w:r>
        <w:t xml:space="preserve">     -    организация проектирования и строительства объектов по утилизации и </w:t>
      </w:r>
    </w:p>
    <w:p w14:paraId="172232E0">
      <w:pPr>
        <w:jc w:val="both"/>
      </w:pPr>
      <w:r>
        <w:t xml:space="preserve">переработке отходов; </w:t>
      </w:r>
    </w:p>
    <w:p w14:paraId="655958FF">
      <w:pPr>
        <w:jc w:val="both"/>
      </w:pPr>
      <w:r>
        <w:t xml:space="preserve">     -   селективный сбор и сортировка отходов перед их обезвреживанием с целью извлечения полезных и возможных к повторному использованию компонентов.</w:t>
      </w:r>
    </w:p>
    <w:p w14:paraId="31798F6D">
      <w:pPr>
        <w:jc w:val="both"/>
      </w:pPr>
      <w:r>
        <w:t xml:space="preserve">Строительные отходы будут вывозиться по мере образования с площадки строительства на санкционированные места захоронения. </w:t>
      </w:r>
    </w:p>
    <w:p w14:paraId="57F843F8">
      <w:pPr>
        <w:jc w:val="both"/>
      </w:pPr>
      <w:r>
        <w:t xml:space="preserve">Нормы накопления отходов и размеры участка складирования принимаются  в соответствии  с  СНиП 2.07.01-89 «Градостроительство. Планировка и застройка городских и сельских поселений». </w:t>
      </w:r>
    </w:p>
    <w:p w14:paraId="50833F88">
      <w:pPr>
        <w:jc w:val="both"/>
      </w:pPr>
      <w:r>
        <w:t>Объем образующихся отходов в населенных пунктах, с учетом степени благоустройства территории и проектной численности населения, на конец расчетного срока составит по Таймеевскому сельскому около  1.775</w:t>
      </w:r>
      <w:r>
        <w:rPr>
          <w:color w:val="FF0000"/>
        </w:rPr>
        <w:t xml:space="preserve"> </w:t>
      </w:r>
      <w:r>
        <w:t>тонн в год–  при норме накопления бытовых отходов на 1 человека в год 190 кг .</w:t>
      </w:r>
    </w:p>
    <w:p w14:paraId="626D1A73">
      <w:pPr>
        <w:jc w:val="both"/>
      </w:pPr>
      <w:r>
        <w:t xml:space="preserve"> с. Таймеево– 0,544 т./год. </w:t>
      </w:r>
    </w:p>
    <w:p w14:paraId="1B957562">
      <w:pPr>
        <w:jc w:val="both"/>
      </w:pPr>
      <w:r>
        <w:t xml:space="preserve">с. Урмантау – 0, 356 т./год. </w:t>
      </w:r>
    </w:p>
    <w:p w14:paraId="76576AEE">
      <w:pPr>
        <w:jc w:val="both"/>
      </w:pPr>
      <w:r>
        <w:t xml:space="preserve">д.  1-е Идельбаево – 0,09 т./год. </w:t>
      </w:r>
    </w:p>
    <w:p w14:paraId="0D61DCE4">
      <w:pPr>
        <w:jc w:val="both"/>
      </w:pPr>
      <w:r>
        <w:t xml:space="preserve">д.  2-е Идельбаево – 0,294 т./год. </w:t>
      </w:r>
    </w:p>
    <w:p w14:paraId="29C0C8B3">
      <w:pPr>
        <w:jc w:val="both"/>
      </w:pPr>
      <w:r>
        <w:t xml:space="preserve">д. Ташаулово– 0,096 т./год. </w:t>
      </w:r>
    </w:p>
    <w:p w14:paraId="64205546">
      <w:pPr>
        <w:jc w:val="both"/>
      </w:pPr>
      <w:r>
        <w:t xml:space="preserve">д. Устьатавка – 0,395 т./год. </w:t>
      </w:r>
    </w:p>
    <w:p w14:paraId="2DE403A6">
      <w:pPr>
        <w:jc w:val="both"/>
      </w:pPr>
    </w:p>
    <w:p w14:paraId="70635EF7">
      <w:pPr>
        <w:jc w:val="both"/>
      </w:pPr>
      <w:r>
        <w:t xml:space="preserve">Размер земельного участка в соответствии со СНиП 2.07.01-89* составляет 0,05 га на 1000 т. твердых бытовых отходов. Для захоронения указанных объемов ТКО необходим участок полигона площадью 0,11га. </w:t>
      </w:r>
    </w:p>
    <w:p w14:paraId="406AEA93">
      <w:pPr>
        <w:jc w:val="both"/>
      </w:pPr>
      <w:r>
        <w:t>Предприятиям необходимо:</w:t>
      </w:r>
    </w:p>
    <w:p w14:paraId="4DD815B3">
      <w:pPr>
        <w:jc w:val="both"/>
      </w:pPr>
      <w:r>
        <w:t>выполнить проекты нормативов образования и лимитов размещения отходов;</w:t>
      </w:r>
    </w:p>
    <w:p w14:paraId="145F8985">
      <w:pPr>
        <w:jc w:val="both"/>
      </w:pPr>
      <w:r>
        <w:t>хранить отходы в специально отведенных местах в герметичных контейнерах;</w:t>
      </w:r>
    </w:p>
    <w:p w14:paraId="77D324C8">
      <w:pPr>
        <w:jc w:val="both"/>
      </w:pPr>
      <w:r>
        <w:t>заключить договора на вывоз отходов производства или договора со специализированными предприятиями на дальнейшую их утилизацию.</w:t>
      </w:r>
    </w:p>
    <w:p w14:paraId="21634845">
      <w:pPr>
        <w:jc w:val="both"/>
      </w:pPr>
      <w:r>
        <w:t>Частично отходы рекомендуется сортировать и отправлять на вторсырье потребителю, а оставшаяся часть отходов должна проходить процесс прессования, брикетирования с использованием современных технологий и захоронения.</w:t>
      </w:r>
    </w:p>
    <w:p w14:paraId="259CA7A5">
      <w:pPr>
        <w:jc w:val="both"/>
      </w:pPr>
    </w:p>
    <w:p w14:paraId="50FCCDE6">
      <w:pPr>
        <w:jc w:val="center"/>
        <w:rPr>
          <w:b/>
        </w:rPr>
      </w:pPr>
      <w:r>
        <w:rPr>
          <w:b/>
        </w:rPr>
        <w:t>VI.  Целевые показатели развития коммунальной инфраструктуры.</w:t>
      </w:r>
    </w:p>
    <w:p w14:paraId="26A418B4">
      <w:pPr>
        <w:jc w:val="both"/>
      </w:pPr>
    </w:p>
    <w:p w14:paraId="38C49A06">
      <w:pPr>
        <w:numPr>
          <w:ilvl w:val="1"/>
          <w:numId w:val="2"/>
        </w:numPr>
        <w:suppressAutoHyphens w:val="0"/>
        <w:jc w:val="center"/>
        <w:rPr>
          <w:b/>
        </w:rPr>
      </w:pPr>
      <w:r>
        <w:rPr>
          <w:b/>
        </w:rPr>
        <w:t>Система водоснабжения.</w:t>
      </w:r>
    </w:p>
    <w:p w14:paraId="4C188966">
      <w:pPr>
        <w:rPr>
          <w:b/>
        </w:rPr>
      </w:pPr>
    </w:p>
    <w:p w14:paraId="748731EF">
      <w:pPr>
        <w:jc w:val="both"/>
      </w:pPr>
      <w:r>
        <w:t xml:space="preserve">     Основными целевыми индикаторами реализации мероприятий программы комплексного развития системы водоснабжения потребителей поселения являются:</w:t>
      </w:r>
    </w:p>
    <w:p w14:paraId="1C6BC7D5">
      <w:pPr>
        <w:jc w:val="both"/>
      </w:pPr>
      <w:r>
        <w:t>1. Реконструкция ветхих водопроводных сетей и сооружений;</w:t>
      </w:r>
    </w:p>
    <w:p w14:paraId="31A4FB69">
      <w:pPr>
        <w:jc w:val="both"/>
      </w:pPr>
      <w:r>
        <w:t>2. Обеспечение централизованной системой водоснабжения существующих районов жилой застройки;</w:t>
      </w:r>
    </w:p>
    <w:p w14:paraId="155ECAE9">
      <w:pPr>
        <w:jc w:val="both"/>
      </w:pPr>
      <w:r>
        <w:t>3. Обеспечение централизованной системой водоснабжения районов новой жилой застройки поселения.</w:t>
      </w:r>
    </w:p>
    <w:p w14:paraId="4105408B">
      <w:pPr>
        <w:jc w:val="both"/>
      </w:pPr>
      <w:r>
        <w:t>5. Строительство артезианских скважин, водонапорной башни  в районе существующей и планируемой застройки;</w:t>
      </w:r>
    </w:p>
    <w:p w14:paraId="16E65351">
      <w:pPr>
        <w:jc w:val="both"/>
      </w:pPr>
      <w:r>
        <w:t>6. Устройство для нужд пожаротушения подъездов с твердым покрытием для возможности забора воды пожарными машинами непосредственно из водоемов и установка гидрантов для целей пожаротушения;</w:t>
      </w:r>
    </w:p>
    <w:p w14:paraId="1A537104">
      <w:pPr>
        <w:jc w:val="both"/>
      </w:pPr>
    </w:p>
    <w:p w14:paraId="58346513">
      <w:pPr>
        <w:numPr>
          <w:ilvl w:val="1"/>
          <w:numId w:val="2"/>
        </w:numPr>
        <w:suppressAutoHyphens w:val="0"/>
        <w:jc w:val="center"/>
        <w:rPr>
          <w:b/>
        </w:rPr>
      </w:pPr>
      <w:r>
        <w:rPr>
          <w:b/>
        </w:rPr>
        <w:t>Система газоснабжения.</w:t>
      </w:r>
    </w:p>
    <w:p w14:paraId="24398923">
      <w:pPr>
        <w:jc w:val="center"/>
        <w:rPr>
          <w:b/>
        </w:rPr>
      </w:pPr>
    </w:p>
    <w:p w14:paraId="12435784">
      <w:pPr>
        <w:jc w:val="both"/>
      </w:pPr>
      <w:r>
        <w:t>Основными целевыми индикаторами реализации мероприятий программы комплексного развития системы газоснабжения потребителей поселения являются:</w:t>
      </w:r>
    </w:p>
    <w:p w14:paraId="74EEC95D">
      <w:pPr>
        <w:jc w:val="both"/>
      </w:pPr>
      <w:r>
        <w:t>1. Прокладка сетей низкого давления потребителям по территории новой застройки сельского поселения Таймеевский сельсовет.</w:t>
      </w:r>
    </w:p>
    <w:p w14:paraId="33F156EC">
      <w:pPr>
        <w:jc w:val="both"/>
      </w:pPr>
      <w:r>
        <w:t xml:space="preserve">2. Мониторинг и реконструкция существующих газопроводов на территории поселения </w:t>
      </w:r>
    </w:p>
    <w:p w14:paraId="5E4B099E">
      <w:pPr>
        <w:jc w:val="both"/>
      </w:pPr>
    </w:p>
    <w:p w14:paraId="77137BBC">
      <w:pPr>
        <w:jc w:val="both"/>
      </w:pPr>
    </w:p>
    <w:p w14:paraId="4745A31C">
      <w:pPr>
        <w:numPr>
          <w:ilvl w:val="1"/>
          <w:numId w:val="2"/>
        </w:numPr>
        <w:suppressAutoHyphens w:val="0"/>
        <w:jc w:val="center"/>
        <w:rPr>
          <w:b/>
        </w:rPr>
      </w:pPr>
      <w:r>
        <w:rPr>
          <w:b/>
        </w:rPr>
        <w:t xml:space="preserve">Система сбора и вывоза твердых бытовых  отходов. </w:t>
      </w:r>
    </w:p>
    <w:p w14:paraId="45780A7E">
      <w:pPr>
        <w:rPr>
          <w:b/>
        </w:rPr>
      </w:pPr>
      <w:r>
        <w:t>Основными целевыми индикаторами реализации мероприятий, программы комплексного развития  системы сбора и вывоза твердых бытовых отходов потребителей поселения, являются:</w:t>
      </w:r>
    </w:p>
    <w:p w14:paraId="54F4E8AC">
      <w:pPr>
        <w:jc w:val="both"/>
      </w:pPr>
      <w:r>
        <w:t>1. Рекультивация территории, на которой ранее располагались несанкционированные свалки сельского поселения;</w:t>
      </w:r>
    </w:p>
    <w:p w14:paraId="2C9FF5EB">
      <w:pPr>
        <w:jc w:val="both"/>
      </w:pPr>
      <w:r>
        <w:t>2. Организация в поселении раздельного сбора мусора (перспектива).</w:t>
      </w:r>
    </w:p>
    <w:p w14:paraId="202BCF3D">
      <w:pPr>
        <w:jc w:val="both"/>
      </w:pPr>
    </w:p>
    <w:p w14:paraId="653F920B">
      <w:pPr>
        <w:numPr>
          <w:ilvl w:val="1"/>
          <w:numId w:val="2"/>
        </w:numPr>
        <w:suppressAutoHyphens w:val="0"/>
        <w:jc w:val="center"/>
        <w:rPr>
          <w:b/>
        </w:rPr>
      </w:pPr>
      <w:r>
        <w:rPr>
          <w:b/>
        </w:rPr>
        <w:t>Система электроснабжения.</w:t>
      </w:r>
    </w:p>
    <w:p w14:paraId="4A406228">
      <w:pPr>
        <w:rPr>
          <w:b/>
        </w:rPr>
      </w:pPr>
    </w:p>
    <w:p w14:paraId="682426B8">
      <w:pPr>
        <w:jc w:val="both"/>
      </w:pPr>
      <w:r>
        <w:t>Основными целевыми индикаторами реализации мероприятий, программы комплексного развития системы электроснабжения  потребителей поселения являются:</w:t>
      </w:r>
    </w:p>
    <w:p w14:paraId="686DE867">
      <w:pPr>
        <w:jc w:val="both"/>
      </w:pPr>
      <w:r>
        <w:t>1.  Реконструкция существующего наружного освещения улиц и проездов;</w:t>
      </w:r>
    </w:p>
    <w:p w14:paraId="0DAE9811">
      <w:pPr>
        <w:jc w:val="both"/>
      </w:pPr>
      <w:r>
        <w:t>2. Внедрение современного электроосветительного оборудования, обеспечивающего экономию электрической энергии ;</w:t>
      </w:r>
    </w:p>
    <w:p w14:paraId="7CC3ED62">
      <w:pPr>
        <w:jc w:val="both"/>
      </w:pPr>
      <w:r>
        <w:t>3. Принятие мер по повышению надежности электроснабжения тех объектов, для которых перерыв в электроснабжении грозит серьезными последствиями;</w:t>
      </w:r>
    </w:p>
    <w:p w14:paraId="6FFEE321">
      <w:pPr>
        <w:jc w:val="both"/>
      </w:pPr>
    </w:p>
    <w:p w14:paraId="362A445F">
      <w:pPr>
        <w:jc w:val="both"/>
      </w:pPr>
    </w:p>
    <w:p w14:paraId="70855055">
      <w:pPr>
        <w:numPr>
          <w:ilvl w:val="0"/>
          <w:numId w:val="3"/>
        </w:numPr>
        <w:suppressAutoHyphens w:val="0"/>
        <w:jc w:val="center"/>
        <w:rPr>
          <w:b/>
        </w:rPr>
      </w:pPr>
      <w:r>
        <w:rPr>
          <w:b/>
        </w:rPr>
        <w:t>Механизм реализации  программы и контроль за ходом ее выполнения.</w:t>
      </w:r>
    </w:p>
    <w:p w14:paraId="21795352">
      <w:pPr>
        <w:ind w:left="360"/>
        <w:rPr>
          <w:b/>
        </w:rPr>
      </w:pPr>
    </w:p>
    <w:p w14:paraId="48333576">
      <w:pPr>
        <w:jc w:val="both"/>
      </w:pPr>
      <w:r>
        <w:t xml:space="preserve">         Реализация Программы осуществляется Администрацией сельского поселения Таймеевский сельсовет. Для решения задач программы предполагается использовать средства республиканского бюджета, в т.ч. выделяемые на целевые программы МР Салаватский район, средства районного бюджета и бюджета сельского поселения, собственные средства предприятий коммунального комплекса. </w:t>
      </w:r>
    </w:p>
    <w:p w14:paraId="3F45B6B8">
      <w:pPr>
        <w:jc w:val="both"/>
      </w:pPr>
      <w:r>
        <w:tab/>
      </w:r>
      <w:r>
        <w:t>В рамках реализации данной программы в соответствии со стратегическими приоритетами развития сельского поселения Таймеевский сельсовет,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Программы.</w:t>
      </w:r>
    </w:p>
    <w:p w14:paraId="7179EE95">
      <w:pPr>
        <w:jc w:val="both"/>
      </w:pPr>
      <w:r>
        <w:t>Исполнителями программы являются администрация сельского поселения Таймеевский сельсовет  и организации коммунального комплекса.</w:t>
      </w:r>
    </w:p>
    <w:p w14:paraId="1813D721">
      <w:pPr>
        <w:jc w:val="both"/>
      </w:pPr>
    </w:p>
    <w:p w14:paraId="6460CE50">
      <w:pPr>
        <w:jc w:val="both"/>
      </w:pPr>
      <w:r>
        <w:t xml:space="preserve">Контроль за реализацией Программы осуществляет по итогам каждого года сектор ЖКХ администрации муниципального района Салаватский район и  администрация сельского поселения  Таймеевский сельсовет муниципального района Салаватский район. </w:t>
      </w:r>
    </w:p>
    <w:p w14:paraId="4E788BB0">
      <w:pPr>
        <w:jc w:val="both"/>
      </w:pPr>
      <w: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коммунального комплекса в части изменения сроков реализации и мероприятий программы.</w:t>
      </w:r>
    </w:p>
    <w:p w14:paraId="5C597FF4">
      <w:pPr>
        <w:jc w:val="both"/>
      </w:pPr>
    </w:p>
    <w:p w14:paraId="7BC01EC5">
      <w:pPr>
        <w:jc w:val="both"/>
      </w:pPr>
    </w:p>
    <w:p w14:paraId="07AD69CD">
      <w:pPr>
        <w:numPr>
          <w:ilvl w:val="0"/>
          <w:numId w:val="3"/>
        </w:numPr>
        <w:suppressAutoHyphens w:val="0"/>
        <w:jc w:val="center"/>
        <w:rPr>
          <w:b/>
        </w:rPr>
      </w:pPr>
      <w:r>
        <w:rPr>
          <w:b/>
        </w:rPr>
        <w:t>Оценка эффективности реализации программы.</w:t>
      </w:r>
    </w:p>
    <w:p w14:paraId="33138FC9">
      <w:pPr>
        <w:ind w:left="360"/>
        <w:rPr>
          <w:b/>
        </w:rPr>
      </w:pPr>
    </w:p>
    <w:p w14:paraId="67A8C931">
      <w:pPr>
        <w:jc w:val="both"/>
      </w:pPr>
      <w:r>
        <w:t>Основными результатами реализации мероприятий в сфере ЖКХ  являются:</w:t>
      </w:r>
    </w:p>
    <w:p w14:paraId="6964D0AA">
      <w:pPr>
        <w:jc w:val="both"/>
      </w:pPr>
      <w:r>
        <w:t xml:space="preserve">- модернизация и обновление коммунальной инфраструктуры поселения; </w:t>
      </w:r>
    </w:p>
    <w:p w14:paraId="4A67EA69">
      <w:pPr>
        <w:jc w:val="both"/>
      </w:pPr>
      <w:r>
        <w:t xml:space="preserve">- снижение  эксплуатационных затрат предприятий ЖКХ; </w:t>
      </w:r>
    </w:p>
    <w:p w14:paraId="2802F94F">
      <w:pPr>
        <w:jc w:val="both"/>
      </w:pPr>
      <w:r>
        <w:t>- улучшение качественных показателей  воды;</w:t>
      </w:r>
    </w:p>
    <w:p w14:paraId="2FD10123">
      <w:pPr>
        <w:jc w:val="both"/>
      </w:pPr>
      <w:r>
        <w:t>- устранение причин возникновения аварийных ситуаций, угрожающих жизнедеятельности человека;</w:t>
      </w:r>
    </w:p>
    <w:p w14:paraId="048DC105">
      <w:pPr>
        <w:jc w:val="both"/>
      </w:pPr>
    </w:p>
    <w:p w14:paraId="5CB021EE">
      <w:pPr>
        <w:jc w:val="both"/>
      </w:pPr>
      <w:r>
        <w:t>Наиболее важными конечными результатами реализации программы являются:</w:t>
      </w:r>
    </w:p>
    <w:p w14:paraId="3B1892FA">
      <w:pPr>
        <w:jc w:val="both"/>
      </w:pPr>
      <w:r>
        <w:t>- снижение уровня износа объектов коммунальной инфраструктуры;</w:t>
      </w:r>
    </w:p>
    <w:p w14:paraId="1FFAB688">
      <w:pPr>
        <w:jc w:val="both"/>
      </w:pPr>
      <w:r>
        <w:t>- снижение количества потерь воды;</w:t>
      </w:r>
    </w:p>
    <w:p w14:paraId="1C0B56AE">
      <w:pPr>
        <w:jc w:val="both"/>
      </w:pPr>
      <w:r>
        <w:t>-  повышение качества предоставляемых услуг коммунального комплекса;</w:t>
      </w:r>
    </w:p>
    <w:p w14:paraId="23DFC775">
      <w:pPr>
        <w:jc w:val="both"/>
      </w:pPr>
      <w:r>
        <w:t>- обеспечение надлежащего сбора и утилизации твердых бытовых отходов;</w:t>
      </w:r>
    </w:p>
    <w:p w14:paraId="65448BEA">
      <w:pPr>
        <w:jc w:val="both"/>
      </w:pPr>
      <w:r>
        <w:t>- улучшение санитарного состояния территорий поселения;</w:t>
      </w:r>
    </w:p>
    <w:p w14:paraId="37773ADB">
      <w:pPr>
        <w:jc w:val="both"/>
      </w:pPr>
      <w:r>
        <w:t>- улучшение экологического состояния окружающей среды.</w:t>
      </w:r>
    </w:p>
    <w:p w14:paraId="5F1874B7">
      <w:pPr>
        <w:tabs>
          <w:tab w:val="left" w:pos="180"/>
          <w:tab w:val="left" w:pos="7455"/>
        </w:tabs>
        <w:spacing w:line="36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E061E"/>
    <w:multiLevelType w:val="multilevel"/>
    <w:tmpl w:val="37DE061E"/>
    <w:lvl w:ilvl="0" w:tentative="0">
      <w:start w:val="7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81A4226"/>
    <w:multiLevelType w:val="multilevel"/>
    <w:tmpl w:val="481A4226"/>
    <w:lvl w:ilvl="0" w:tentative="0">
      <w:start w:val="1"/>
      <w:numFmt w:val="decimal"/>
      <w:lvlText w:val="%1."/>
      <w:lvlJc w:val="left"/>
      <w:pPr>
        <w:tabs>
          <w:tab w:val="left" w:pos="660"/>
        </w:tabs>
        <w:ind w:left="660" w:hanging="660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tabs>
          <w:tab w:val="left" w:pos="660"/>
        </w:tabs>
        <w:ind w:left="660" w:hanging="660"/>
      </w:pPr>
      <w:rPr>
        <w:rFonts w:hint="default"/>
      </w:rPr>
    </w:lvl>
    <w:lvl w:ilvl="2" w:tentative="0">
      <w:start w:val="4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">
    <w:nsid w:val="757A19A1"/>
    <w:multiLevelType w:val="multilevel"/>
    <w:tmpl w:val="757A19A1"/>
    <w:lvl w:ilvl="0" w:tentative="0">
      <w:start w:val="6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28"/>
    <w:rsid w:val="00054E28"/>
    <w:rsid w:val="00097AAB"/>
    <w:rsid w:val="00197036"/>
    <w:rsid w:val="00253E72"/>
    <w:rsid w:val="00460583"/>
    <w:rsid w:val="0048077F"/>
    <w:rsid w:val="0049417D"/>
    <w:rsid w:val="005F1512"/>
    <w:rsid w:val="006E3408"/>
    <w:rsid w:val="00705C97"/>
    <w:rsid w:val="007413F6"/>
    <w:rsid w:val="00762F08"/>
    <w:rsid w:val="0077597A"/>
    <w:rsid w:val="007C317F"/>
    <w:rsid w:val="008118D8"/>
    <w:rsid w:val="00923C96"/>
    <w:rsid w:val="009F2F69"/>
    <w:rsid w:val="00A0796E"/>
    <w:rsid w:val="00A36E32"/>
    <w:rsid w:val="00A52EC4"/>
    <w:rsid w:val="00AA0440"/>
    <w:rsid w:val="00B04386"/>
    <w:rsid w:val="00B64CC4"/>
    <w:rsid w:val="00C3673C"/>
    <w:rsid w:val="00C50EC8"/>
    <w:rsid w:val="00CE3A1D"/>
    <w:rsid w:val="00CF34C3"/>
    <w:rsid w:val="00D47FDF"/>
    <w:rsid w:val="00DB5F66"/>
    <w:rsid w:val="00E351F0"/>
    <w:rsid w:val="00EA245B"/>
    <w:rsid w:val="00EF3CB2"/>
    <w:rsid w:val="00F24565"/>
    <w:rsid w:val="00F8233F"/>
    <w:rsid w:val="08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widowControl w:val="0"/>
      <w:tabs>
        <w:tab w:val="left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paragraph" w:styleId="3">
    <w:name w:val="heading 4"/>
    <w:basedOn w:val="1"/>
    <w:next w:val="1"/>
    <w:link w:val="12"/>
    <w:semiHidden/>
    <w:unhideWhenUsed/>
    <w:qFormat/>
    <w:uiPriority w:val="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2"/>
    <w:basedOn w:val="1"/>
    <w:link w:val="13"/>
    <w:qFormat/>
    <w:uiPriority w:val="0"/>
    <w:pPr>
      <w:suppressAutoHyphens w:val="0"/>
      <w:jc w:val="both"/>
    </w:pPr>
    <w:rPr>
      <w:szCs w:val="20"/>
      <w:lang w:eastAsia="ru-RU"/>
    </w:rPr>
  </w:style>
  <w:style w:type="paragraph" w:styleId="7">
    <w:name w:val="Plain Text"/>
    <w:basedOn w:val="1"/>
    <w:link w:val="16"/>
    <w:uiPriority w:val="0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8">
    <w:name w:val="Body Text"/>
    <w:basedOn w:val="1"/>
    <w:link w:val="14"/>
    <w:semiHidden/>
    <w:unhideWhenUsed/>
    <w:uiPriority w:val="99"/>
    <w:pPr>
      <w:spacing w:after="120"/>
    </w:pPr>
  </w:style>
  <w:style w:type="paragraph" w:styleId="9">
    <w:name w:val="Body Text Indent"/>
    <w:basedOn w:val="1"/>
    <w:link w:val="17"/>
    <w:semiHidden/>
    <w:unhideWhenUsed/>
    <w:uiPriority w:val="99"/>
    <w:pPr>
      <w:spacing w:after="120"/>
      <w:ind w:left="283"/>
    </w:pPr>
  </w:style>
  <w:style w:type="table" w:styleId="10">
    <w:name w:val="Table Grid"/>
    <w:basedOn w:val="5"/>
    <w:qFormat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3 Знак"/>
    <w:basedOn w:val="4"/>
    <w:link w:val="2"/>
    <w:uiPriority w:val="0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customStyle="1" w:styleId="12">
    <w:name w:val="Заголовок 4 Знак"/>
    <w:basedOn w:val="4"/>
    <w:link w:val="3"/>
    <w:semiHidden/>
    <w:uiPriority w:val="9"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customStyle="1" w:styleId="13">
    <w:name w:val="Основной текст 2 Знак"/>
    <w:basedOn w:val="4"/>
    <w:link w:val="6"/>
    <w:uiPriority w:val="0"/>
    <w:rPr>
      <w:rFonts w:ascii="Times New Roman" w:hAnsi="Times New Roman" w:eastAsia="Times New Roman"/>
      <w:sz w:val="24"/>
    </w:rPr>
  </w:style>
  <w:style w:type="character" w:customStyle="1" w:styleId="14">
    <w:name w:val="Основной текст Знак"/>
    <w:basedOn w:val="4"/>
    <w:link w:val="8"/>
    <w:semiHidden/>
    <w:qFormat/>
    <w:uiPriority w:val="99"/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15">
    <w:name w:val="apple-style-span"/>
    <w:basedOn w:val="4"/>
    <w:uiPriority w:val="0"/>
    <w:rPr>
      <w:rFonts w:ascii="Times New Roman" w:hAnsi="Times New Roman" w:cs="Times New Roman"/>
    </w:rPr>
  </w:style>
  <w:style w:type="character" w:customStyle="1" w:styleId="16">
    <w:name w:val="Текст Знак"/>
    <w:basedOn w:val="4"/>
    <w:link w:val="7"/>
    <w:uiPriority w:val="0"/>
    <w:rPr>
      <w:rFonts w:ascii="Courier New" w:hAnsi="Courier New" w:eastAsia="Times New Roman" w:cs="Courier New"/>
    </w:rPr>
  </w:style>
  <w:style w:type="character" w:customStyle="1" w:styleId="17">
    <w:name w:val="Основной текст с отступом Знак"/>
    <w:basedOn w:val="4"/>
    <w:link w:val="9"/>
    <w:semiHidden/>
    <w:uiPriority w:val="99"/>
    <w:rPr>
      <w:rFonts w:ascii="Times New Roman" w:hAnsi="Times New Roman" w:eastAsia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19</Pages>
  <Words>7070</Words>
  <Characters>40301</Characters>
  <Lines>335</Lines>
  <Paragraphs>94</Paragraphs>
  <TotalTime>0</TotalTime>
  <ScaleCrop>false</ScaleCrop>
  <LinksUpToDate>false</LinksUpToDate>
  <CharactersWithSpaces>47277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2017-11-29T14:55:00Z</dcterms:created>
  <dc:creator>Sam</dc:creator>
  <cp:lastModifiedBy>Пользователь</cp:lastModifiedBy>
  <cp:lastPrinted>2017-11-23T10:25:00Z</cp:lastPrinted>
  <dcterms:modified xsi:type="dcterms:W3CDTF">2026-03-25T10:01:30Z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52731D12530248ADBFB2C3DF0432F3FF_13</vt:lpwstr>
  </property>
</Properties>
</file>