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000"/>
      </w:tblPr>
      <w:tblGrid>
        <w:gridCol w:w="4132"/>
        <w:gridCol w:w="1448"/>
        <w:gridCol w:w="4140"/>
      </w:tblGrid>
      <w:tr w:rsidR="00012623" w:rsidTr="00B16763">
        <w:trPr>
          <w:trHeight w:val="1085"/>
          <w:jc w:val="center"/>
        </w:trPr>
        <w:tc>
          <w:tcPr>
            <w:tcW w:w="4132" w:type="dxa"/>
            <w:shd w:val="clear" w:color="auto" w:fill="auto"/>
          </w:tcPr>
          <w:p w:rsidR="00012623" w:rsidRPr="00BF7421" w:rsidRDefault="00012623" w:rsidP="00B167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ы</w:t>
            </w:r>
          </w:p>
          <w:p w:rsidR="00012623" w:rsidRPr="00BF7421" w:rsidRDefault="00012623" w:rsidP="00B167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Салауат районы</w:t>
            </w:r>
          </w:p>
          <w:p w:rsidR="00012623" w:rsidRPr="00BF7421" w:rsidRDefault="00012623" w:rsidP="00B167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муни</w:t>
            </w:r>
            <w:proofErr w:type="spellStart"/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proofErr w:type="spellEnd"/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и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пал</w:t>
            </w:r>
            <w:proofErr w:type="spellStart"/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proofErr w:type="spellEnd"/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районын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ың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</w:t>
            </w:r>
          </w:p>
          <w:p w:rsidR="00012623" w:rsidRPr="00BF7421" w:rsidRDefault="00012623" w:rsidP="00B167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Таймый ауыл советы</w:t>
            </w:r>
          </w:p>
          <w:p w:rsidR="00012623" w:rsidRPr="00BF7421" w:rsidRDefault="00012623" w:rsidP="00B167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ауыл биләмә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012623" w:rsidRPr="00BF7421" w:rsidRDefault="00012623" w:rsidP="00B167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742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shd w:val="clear" w:color="auto" w:fill="auto"/>
          </w:tcPr>
          <w:p w:rsidR="00012623" w:rsidRPr="00BF7421" w:rsidRDefault="00012623" w:rsidP="00B16763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Республика  Башкортостан</w:t>
            </w:r>
          </w:p>
          <w:p w:rsidR="00012623" w:rsidRPr="00BF7421" w:rsidRDefault="00012623" w:rsidP="00B16763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Администрация сельского поселения</w:t>
            </w:r>
          </w:p>
          <w:p w:rsidR="00012623" w:rsidRPr="00BF7421" w:rsidRDefault="00012623" w:rsidP="00B16763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Таймеевский сельсовет</w:t>
            </w:r>
          </w:p>
          <w:p w:rsidR="00012623" w:rsidRPr="00BF7421" w:rsidRDefault="00012623" w:rsidP="00B16763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  <w:p w:rsidR="00012623" w:rsidRPr="00BF7421" w:rsidRDefault="00012623" w:rsidP="00B16763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Салаватский</w:t>
            </w:r>
            <w:proofErr w:type="spellEnd"/>
            <w:r w:rsidRPr="00BF7421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</w:tr>
      <w:tr w:rsidR="00012623" w:rsidTr="00B16763">
        <w:trPr>
          <w:jc w:val="center"/>
        </w:trPr>
        <w:tc>
          <w:tcPr>
            <w:tcW w:w="4132" w:type="dxa"/>
            <w:tcBorders>
              <w:bottom w:val="thickThinSmallGap" w:sz="24" w:space="0" w:color="auto"/>
            </w:tcBorders>
            <w:shd w:val="clear" w:color="auto" w:fill="auto"/>
          </w:tcPr>
          <w:p w:rsidR="00012623" w:rsidRPr="00BF7421" w:rsidRDefault="00012623" w:rsidP="00B167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Таймый ауылы, </w:t>
            </w:r>
          </w:p>
          <w:p w:rsidR="00012623" w:rsidRPr="00BF7421" w:rsidRDefault="00012623" w:rsidP="00B167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BF7421">
              <w:rPr>
                <w:rFonts w:ascii="Times New Roman" w:hAnsi="Lucida Sans Unicode" w:cs="Times New Roman"/>
                <w:sz w:val="18"/>
                <w:szCs w:val="18"/>
                <w:lang w:val="be-BY"/>
              </w:rPr>
              <w:t>ҙ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әк 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урамы, 33 йорт </w:t>
            </w:r>
          </w:p>
          <w:p w:rsidR="00012623" w:rsidRPr="00BF7421" w:rsidRDefault="00012623" w:rsidP="00B167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2-58-94</w:t>
            </w: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012623" w:rsidRPr="00BF7421" w:rsidRDefault="00012623" w:rsidP="00B167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thickThinSmallGap" w:sz="24" w:space="0" w:color="auto"/>
            </w:tcBorders>
            <w:shd w:val="clear" w:color="auto" w:fill="auto"/>
          </w:tcPr>
          <w:p w:rsidR="00012623" w:rsidRPr="00BF7421" w:rsidRDefault="00012623" w:rsidP="00B167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с.Таймеево, </w:t>
            </w:r>
          </w:p>
          <w:p w:rsidR="00012623" w:rsidRPr="00BF7421" w:rsidRDefault="00012623" w:rsidP="00B167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ул. Центральная, 33 </w:t>
            </w:r>
          </w:p>
          <w:p w:rsidR="00012623" w:rsidRPr="00BF7421" w:rsidRDefault="00012623" w:rsidP="00B16763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2-58-94</w:t>
            </w:r>
          </w:p>
        </w:tc>
      </w:tr>
    </w:tbl>
    <w:p w:rsidR="00012623" w:rsidRDefault="00012623" w:rsidP="00012623">
      <w:pPr>
        <w:spacing w:after="0"/>
      </w:pPr>
    </w:p>
    <w:p w:rsidR="00012623" w:rsidRDefault="00012623" w:rsidP="000126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Қ 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 Р                                                                            ПОСТАНОВЛЕНИЕ</w:t>
      </w:r>
    </w:p>
    <w:p w:rsidR="00012623" w:rsidRDefault="00012623" w:rsidP="000126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2623" w:rsidRPr="004436C7" w:rsidRDefault="00012623" w:rsidP="000126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436C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 март</w:t>
      </w:r>
      <w:r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2019йыл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 марта</w:t>
      </w:r>
      <w:r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2019 года</w:t>
      </w:r>
    </w:p>
    <w:p w:rsidR="00012623" w:rsidRPr="004436C7" w:rsidRDefault="00012623" w:rsidP="000126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53E" w:rsidRPr="00012623" w:rsidRDefault="008E253E" w:rsidP="00E546D0">
      <w:pPr>
        <w:jc w:val="both"/>
        <w:rPr>
          <w:rFonts w:ascii="Times New Roman" w:hAnsi="Times New Roman" w:cs="Times New Roman"/>
          <w:sz w:val="28"/>
          <w:szCs w:val="28"/>
        </w:rPr>
      </w:pPr>
      <w:r w:rsidRPr="00012623">
        <w:rPr>
          <w:rFonts w:ascii="Times New Roman" w:hAnsi="Times New Roman" w:cs="Times New Roman"/>
          <w:sz w:val="28"/>
          <w:szCs w:val="28"/>
        </w:rPr>
        <w:t xml:space="preserve">О создании межведомственной рабочей группы при Администрации сельского </w:t>
      </w:r>
      <w:r w:rsidR="00D10DA3" w:rsidRPr="00012623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012623" w:rsidRPr="00012623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012623" w:rsidRPr="00012623">
        <w:rPr>
          <w:rFonts w:ascii="Times New Roman" w:hAnsi="Times New Roman" w:cs="Times New Roman"/>
          <w:sz w:val="28"/>
          <w:szCs w:val="28"/>
        </w:rPr>
        <w:t xml:space="preserve"> </w:t>
      </w:r>
      <w:r w:rsidR="00D10DA3" w:rsidRPr="0001262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012623">
        <w:rPr>
          <w:rFonts w:ascii="Times New Roman" w:hAnsi="Times New Roman" w:cs="Times New Roman"/>
          <w:sz w:val="28"/>
          <w:szCs w:val="28"/>
        </w:rPr>
        <w:t xml:space="preserve"> муниципального района Салаватский район Республики Башкортостан по сопровождению семей, проживающих на территории сельского поселения Салаватский сельсовет муниципального района Салаватский район</w:t>
      </w:r>
      <w:r w:rsidR="00E546D0" w:rsidRPr="00012623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012623" w:rsidRPr="00012623" w:rsidRDefault="00012623" w:rsidP="000126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012623">
        <w:t xml:space="preserve">   </w:t>
      </w:r>
      <w:proofErr w:type="gramStart"/>
      <w:r w:rsidR="00B4404A" w:rsidRPr="00012623">
        <w:rPr>
          <w:rFonts w:ascii="Times New Roman" w:hAnsi="Times New Roman" w:cs="Times New Roman"/>
          <w:sz w:val="28"/>
          <w:szCs w:val="28"/>
        </w:rPr>
        <w:t xml:space="preserve">На основании протокола Координационного  совета при Администрации муниципального района Салаватский район Республики Башкортостан по государственной семейной политике от </w:t>
      </w:r>
      <w:r>
        <w:rPr>
          <w:rFonts w:ascii="Times New Roman" w:hAnsi="Times New Roman" w:cs="Times New Roman"/>
          <w:sz w:val="28"/>
          <w:szCs w:val="28"/>
        </w:rPr>
        <w:t xml:space="preserve">22 марта </w:t>
      </w:r>
      <w:r w:rsidR="00B4404A" w:rsidRPr="00012623">
        <w:rPr>
          <w:rFonts w:ascii="Times New Roman" w:hAnsi="Times New Roman" w:cs="Times New Roman"/>
          <w:sz w:val="28"/>
          <w:szCs w:val="28"/>
        </w:rPr>
        <w:t xml:space="preserve"> 2019г, </w:t>
      </w:r>
      <w:r w:rsidR="008920C4" w:rsidRPr="00012623">
        <w:rPr>
          <w:rFonts w:ascii="Times New Roman" w:hAnsi="Times New Roman" w:cs="Times New Roman"/>
          <w:sz w:val="28"/>
          <w:szCs w:val="28"/>
        </w:rPr>
        <w:t xml:space="preserve">письма главы Администрации муниципального района Салаватский район </w:t>
      </w:r>
      <w:bookmarkStart w:id="0" w:name="_GoBack"/>
      <w:bookmarkEnd w:id="0"/>
      <w:r w:rsidR="008920C4" w:rsidRPr="00012623">
        <w:rPr>
          <w:rFonts w:ascii="Times New Roman" w:hAnsi="Times New Roman" w:cs="Times New Roman"/>
          <w:sz w:val="28"/>
          <w:szCs w:val="28"/>
        </w:rPr>
        <w:t xml:space="preserve">Республики Башкортостан от </w:t>
      </w:r>
      <w:r>
        <w:rPr>
          <w:rFonts w:ascii="Times New Roman" w:hAnsi="Times New Roman" w:cs="Times New Roman"/>
          <w:sz w:val="28"/>
          <w:szCs w:val="28"/>
        </w:rPr>
        <w:t xml:space="preserve">26 марта </w:t>
      </w:r>
      <w:r w:rsidR="008920C4" w:rsidRPr="00012623">
        <w:rPr>
          <w:rFonts w:ascii="Times New Roman" w:hAnsi="Times New Roman" w:cs="Times New Roman"/>
          <w:sz w:val="28"/>
          <w:szCs w:val="28"/>
        </w:rPr>
        <w:t xml:space="preserve"> 2019 года, </w:t>
      </w:r>
      <w:r w:rsidR="00B4404A" w:rsidRPr="00012623">
        <w:rPr>
          <w:rFonts w:ascii="Times New Roman" w:hAnsi="Times New Roman" w:cs="Times New Roman"/>
          <w:sz w:val="28"/>
          <w:szCs w:val="28"/>
        </w:rPr>
        <w:t xml:space="preserve">с целью обеспечения межведомственного взаимодействия по профилактике семейного неблагополучия, созданию условий для своевременного выявления семей, </w:t>
      </w:r>
      <w:r w:rsidR="0067660D" w:rsidRPr="00012623">
        <w:rPr>
          <w:rFonts w:ascii="Times New Roman" w:hAnsi="Times New Roman" w:cs="Times New Roman"/>
          <w:sz w:val="28"/>
          <w:szCs w:val="28"/>
        </w:rPr>
        <w:t>нуждающихся государственной поддержке и организации социального сопровождения семей, проживающих на</w:t>
      </w:r>
      <w:proofErr w:type="gramEnd"/>
      <w:r w:rsidR="0067660D" w:rsidRPr="00012623">
        <w:rPr>
          <w:rFonts w:ascii="Times New Roman" w:hAnsi="Times New Roman" w:cs="Times New Roman"/>
          <w:sz w:val="28"/>
          <w:szCs w:val="28"/>
        </w:rPr>
        <w:t xml:space="preserve"> территории сельского поселения Салаватский сельсовет муниципального района </w:t>
      </w:r>
      <w:proofErr w:type="spellStart"/>
      <w:r w:rsidR="0067660D" w:rsidRPr="00012623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67660D" w:rsidRPr="0001262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</w:t>
      </w:r>
    </w:p>
    <w:p w:rsidR="0067660D" w:rsidRPr="00012623" w:rsidRDefault="0067660D" w:rsidP="000126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12623">
        <w:rPr>
          <w:rFonts w:ascii="Times New Roman" w:hAnsi="Times New Roman" w:cs="Times New Roman"/>
          <w:sz w:val="28"/>
          <w:szCs w:val="28"/>
        </w:rPr>
        <w:t xml:space="preserve"> </w:t>
      </w:r>
      <w:r w:rsidR="0001262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26F5C" w:rsidRPr="00012623" w:rsidRDefault="0067660D" w:rsidP="000126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12623">
        <w:rPr>
          <w:rFonts w:ascii="Times New Roman" w:hAnsi="Times New Roman" w:cs="Times New Roman"/>
          <w:sz w:val="28"/>
          <w:szCs w:val="28"/>
        </w:rPr>
        <w:t>Создать и утвердить межведомственную рабочую группу при Администрации сельского поселения Салаватский</w:t>
      </w:r>
      <w:r w:rsidR="00626F5C" w:rsidRPr="0001262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по сопровождению семей, проживающих на территории сельского поселения Салаватский сельсовет муниципального района Салаватский район Республики Башкортостан (Приложение №1).</w:t>
      </w:r>
    </w:p>
    <w:p w:rsidR="00626F5C" w:rsidRPr="00012623" w:rsidRDefault="00626F5C" w:rsidP="000126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12623">
        <w:rPr>
          <w:rFonts w:ascii="Times New Roman" w:hAnsi="Times New Roman" w:cs="Times New Roman"/>
          <w:sz w:val="28"/>
          <w:szCs w:val="28"/>
        </w:rPr>
        <w:t>Утвердить Положение о межведомственной рабочей группе по сопровождению семей, проживающих на территории сельского поселения Салаватский сельсовет муниципального района Салаватский район Республики Башкортостан (Приложение №2).</w:t>
      </w:r>
    </w:p>
    <w:p w:rsidR="00626F5C" w:rsidRPr="00012623" w:rsidRDefault="00626F5C" w:rsidP="000126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26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262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управляющего</w:t>
      </w:r>
      <w:r w:rsidR="00E600B3" w:rsidRPr="00012623">
        <w:rPr>
          <w:rFonts w:ascii="Times New Roman" w:hAnsi="Times New Roman" w:cs="Times New Roman"/>
          <w:sz w:val="28"/>
          <w:szCs w:val="28"/>
        </w:rPr>
        <w:t xml:space="preserve"> делами Администрации сельского</w:t>
      </w:r>
      <w:r w:rsidRPr="00012623">
        <w:rPr>
          <w:rFonts w:ascii="Times New Roman" w:hAnsi="Times New Roman" w:cs="Times New Roman"/>
          <w:sz w:val="28"/>
          <w:szCs w:val="28"/>
        </w:rPr>
        <w:t>поселения   Салаватский сельсовет муниципального района Салаватский район Республики Башкортостан.</w:t>
      </w:r>
    </w:p>
    <w:p w:rsidR="00B4404A" w:rsidRPr="00012623" w:rsidRDefault="00012623" w:rsidP="00012623">
      <w:p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26F5C" w:rsidRPr="00012623">
        <w:rPr>
          <w:rFonts w:ascii="Times New Roman" w:hAnsi="Times New Roman" w:cs="Times New Roman"/>
          <w:sz w:val="28"/>
          <w:szCs w:val="28"/>
        </w:rPr>
        <w:t xml:space="preserve">лава сельского поселения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И.Г.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012623" w:rsidRPr="00946A8F" w:rsidRDefault="00012623" w:rsidP="00012623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6094">
        <w:rPr>
          <w:rFonts w:ascii="Times New Roman" w:hAnsi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46A8F">
        <w:rPr>
          <w:rFonts w:ascii="Times New Roman" w:hAnsi="Times New Roman" w:cs="Times New Roman"/>
          <w:sz w:val="24"/>
          <w:szCs w:val="24"/>
        </w:rPr>
        <w:t>риложение №2</w:t>
      </w:r>
    </w:p>
    <w:p w:rsidR="00012623" w:rsidRPr="00946A8F" w:rsidRDefault="00012623" w:rsidP="00012623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A8F">
        <w:rPr>
          <w:rFonts w:ascii="Times New Roman" w:hAnsi="Times New Roman" w:cs="Times New Roman"/>
          <w:sz w:val="24"/>
          <w:szCs w:val="24"/>
        </w:rPr>
        <w:t>к постановлению главы администрации</w:t>
      </w:r>
    </w:p>
    <w:p w:rsidR="00012623" w:rsidRPr="00946A8F" w:rsidRDefault="00012623" w:rsidP="00012623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A8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946A8F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012623" w:rsidRPr="00946A8F" w:rsidRDefault="00012623" w:rsidP="00012623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A8F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946A8F">
        <w:rPr>
          <w:rFonts w:ascii="Times New Roman" w:hAnsi="Times New Roman" w:cs="Times New Roman"/>
          <w:sz w:val="24"/>
          <w:szCs w:val="24"/>
        </w:rPr>
        <w:t>Салаватский</w:t>
      </w:r>
      <w:proofErr w:type="spellEnd"/>
      <w:r w:rsidRPr="00946A8F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012623" w:rsidRPr="00946A8F" w:rsidRDefault="00012623" w:rsidP="00012623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A8F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012623" w:rsidRPr="00946A8F" w:rsidRDefault="00012623" w:rsidP="00012623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A8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27 марта </w:t>
      </w:r>
      <w:r w:rsidRPr="00946A8F">
        <w:rPr>
          <w:rFonts w:ascii="Times New Roman" w:hAnsi="Times New Roman" w:cs="Times New Roman"/>
          <w:sz w:val="24"/>
          <w:szCs w:val="24"/>
        </w:rPr>
        <w:t>2019г №</w:t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012623" w:rsidRPr="00286094" w:rsidRDefault="00012623" w:rsidP="00012623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012623" w:rsidRDefault="00012623" w:rsidP="00012623">
      <w:pPr>
        <w:pStyle w:val="NoSpacing"/>
        <w:ind w:firstLine="4253"/>
        <w:jc w:val="center"/>
        <w:rPr>
          <w:rFonts w:ascii="Times New Roman" w:hAnsi="Times New Roman"/>
          <w:sz w:val="28"/>
          <w:szCs w:val="28"/>
        </w:rPr>
      </w:pPr>
    </w:p>
    <w:p w:rsidR="00012623" w:rsidRDefault="00012623" w:rsidP="00012623">
      <w:pPr>
        <w:pStyle w:val="NoSpacing"/>
        <w:ind w:firstLine="4253"/>
        <w:jc w:val="center"/>
        <w:rPr>
          <w:rFonts w:ascii="Times New Roman" w:hAnsi="Times New Roman"/>
          <w:sz w:val="28"/>
          <w:szCs w:val="28"/>
        </w:rPr>
      </w:pPr>
    </w:p>
    <w:p w:rsidR="00012623" w:rsidRDefault="00012623" w:rsidP="00012623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012623" w:rsidRDefault="00012623" w:rsidP="00012623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межведомственной рабочей группы  при Администрации сельского поселения </w:t>
      </w:r>
      <w:proofErr w:type="spellStart"/>
      <w:r w:rsidR="008D5090">
        <w:rPr>
          <w:rFonts w:ascii="Times New Roman" w:hAnsi="Times New Roman"/>
          <w:sz w:val="28"/>
          <w:szCs w:val="28"/>
        </w:rPr>
        <w:t>Таймеевский</w:t>
      </w:r>
      <w:proofErr w:type="spellEnd"/>
      <w:r w:rsidR="008D50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="008D5090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8D50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район Республики Башкортостан по сопровождению семей, проживающих на территории сельского поселения </w:t>
      </w:r>
      <w:proofErr w:type="spellStart"/>
      <w:r w:rsidR="008D5090">
        <w:rPr>
          <w:rFonts w:ascii="Times New Roman" w:hAnsi="Times New Roman"/>
          <w:sz w:val="28"/>
          <w:szCs w:val="28"/>
        </w:rPr>
        <w:t>Таймеевский</w:t>
      </w:r>
      <w:proofErr w:type="spellEnd"/>
      <w:r w:rsidR="008D50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012623" w:rsidRDefault="00012623" w:rsidP="00012623">
      <w:pPr>
        <w:pStyle w:val="NoSpacing"/>
        <w:ind w:firstLine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/>
      </w:tblPr>
      <w:tblGrid>
        <w:gridCol w:w="3044"/>
        <w:gridCol w:w="6527"/>
      </w:tblGrid>
      <w:tr w:rsidR="00012623" w:rsidTr="00B16763">
        <w:trPr>
          <w:trHeight w:val="753"/>
        </w:trPr>
        <w:tc>
          <w:tcPr>
            <w:tcW w:w="1590" w:type="pct"/>
          </w:tcPr>
          <w:p w:rsidR="00012623" w:rsidRDefault="008D5090" w:rsidP="00B1676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Ю.В.</w:t>
            </w:r>
          </w:p>
          <w:p w:rsidR="00012623" w:rsidRDefault="00012623" w:rsidP="00B1676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012623" w:rsidRDefault="008D5090" w:rsidP="00B1676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Рахимова Г.Х.</w:t>
            </w:r>
          </w:p>
          <w:p w:rsidR="00012623" w:rsidRDefault="00012623" w:rsidP="00B1676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410" w:type="pct"/>
          </w:tcPr>
          <w:p w:rsidR="00012623" w:rsidRDefault="00012623" w:rsidP="00B16763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управляющий делами Администрации сельского поселения, председатель;</w:t>
            </w:r>
          </w:p>
          <w:p w:rsidR="00012623" w:rsidRDefault="00012623" w:rsidP="008D509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МО</w:t>
            </w:r>
            <w:r w:rsidR="008D5090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8D5090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ОШ с.</w:t>
            </w:r>
            <w:r w:rsidR="008D5090">
              <w:rPr>
                <w:rFonts w:ascii="Times New Roman" w:hAnsi="Times New Roman"/>
                <w:sz w:val="28"/>
                <w:szCs w:val="28"/>
              </w:rPr>
              <w:t xml:space="preserve"> Таймеево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председателя</w:t>
            </w:r>
          </w:p>
        </w:tc>
      </w:tr>
      <w:tr w:rsidR="00012623" w:rsidTr="00B16763">
        <w:trPr>
          <w:trHeight w:val="990"/>
        </w:trPr>
        <w:tc>
          <w:tcPr>
            <w:tcW w:w="1590" w:type="pct"/>
          </w:tcPr>
          <w:p w:rsidR="00012623" w:rsidRPr="008D5090" w:rsidRDefault="008D5090" w:rsidP="008D50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D5090">
              <w:rPr>
                <w:rFonts w:ascii="Times New Roman" w:hAnsi="Times New Roman" w:cs="Times New Roman"/>
                <w:sz w:val="28"/>
                <w:szCs w:val="28"/>
              </w:rPr>
              <w:t>Ганиева Э.А.</w:t>
            </w:r>
          </w:p>
          <w:p w:rsidR="00012623" w:rsidRPr="00953A77" w:rsidRDefault="00012623" w:rsidP="008D5090">
            <w:pPr>
              <w:pStyle w:val="a4"/>
            </w:pPr>
            <w:r w:rsidRPr="008D509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(по согласованию)</w:t>
            </w:r>
          </w:p>
        </w:tc>
        <w:tc>
          <w:tcPr>
            <w:tcW w:w="3410" w:type="pct"/>
          </w:tcPr>
          <w:p w:rsidR="00012623" w:rsidRPr="008D5090" w:rsidRDefault="00012623" w:rsidP="00B1676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D509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- заведующая  ФАП</w:t>
            </w:r>
            <w:r w:rsidR="008D5090" w:rsidRPr="008D509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с. Таймеево</w:t>
            </w:r>
            <w:r w:rsidR="008D5090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, секретарь</w:t>
            </w:r>
          </w:p>
          <w:p w:rsidR="00012623" w:rsidRPr="00953A77" w:rsidRDefault="00012623" w:rsidP="00B1676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12623" w:rsidRDefault="00012623" w:rsidP="00012623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рабочей группы:</w:t>
      </w:r>
    </w:p>
    <w:tbl>
      <w:tblPr>
        <w:tblW w:w="5000" w:type="pct"/>
        <w:tblLook w:val="04A0"/>
      </w:tblPr>
      <w:tblGrid>
        <w:gridCol w:w="3044"/>
        <w:gridCol w:w="6527"/>
      </w:tblGrid>
      <w:tr w:rsidR="00012623" w:rsidTr="00B16763">
        <w:tc>
          <w:tcPr>
            <w:tcW w:w="1590" w:type="pct"/>
          </w:tcPr>
          <w:p w:rsidR="00012623" w:rsidRDefault="00012623" w:rsidP="00B1676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0" w:type="pct"/>
          </w:tcPr>
          <w:p w:rsidR="00012623" w:rsidRDefault="00012623" w:rsidP="00B16763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2623" w:rsidTr="00B16763">
        <w:tc>
          <w:tcPr>
            <w:tcW w:w="1590" w:type="pct"/>
          </w:tcPr>
          <w:p w:rsidR="00012623" w:rsidRPr="00E73F63" w:rsidRDefault="008D5090" w:rsidP="00B1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F63">
              <w:rPr>
                <w:rFonts w:ascii="Times New Roman" w:hAnsi="Times New Roman" w:cs="Times New Roman"/>
                <w:sz w:val="28"/>
                <w:szCs w:val="28"/>
              </w:rPr>
              <w:t xml:space="preserve">Рахимова Г.Х. </w:t>
            </w:r>
            <w:r w:rsidR="00012623" w:rsidRPr="00E73F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2623" w:rsidRPr="00E73F6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3410" w:type="pct"/>
          </w:tcPr>
          <w:p w:rsidR="00012623" w:rsidRPr="00E73F63" w:rsidRDefault="00012623" w:rsidP="008D5090">
            <w:pPr>
              <w:rPr>
                <w:rFonts w:ascii="Times New Roman" w:hAnsi="Times New Roman" w:cs="Times New Roman"/>
              </w:rPr>
            </w:pPr>
            <w:r w:rsidRPr="00E73F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5090" w:rsidRPr="00E73F63">
              <w:rPr>
                <w:rFonts w:ascii="Times New Roman" w:hAnsi="Times New Roman" w:cs="Times New Roman"/>
                <w:sz w:val="28"/>
                <w:szCs w:val="28"/>
              </w:rPr>
              <w:t>директор СДК с. Таймеево</w:t>
            </w:r>
          </w:p>
        </w:tc>
      </w:tr>
      <w:tr w:rsidR="00012623" w:rsidTr="00B16763">
        <w:tc>
          <w:tcPr>
            <w:tcW w:w="1590" w:type="pct"/>
          </w:tcPr>
          <w:p w:rsidR="00012623" w:rsidRPr="00E73F63" w:rsidRDefault="008D5090" w:rsidP="00B1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F6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Гайнанова</w:t>
            </w:r>
            <w:proofErr w:type="spellEnd"/>
            <w:r w:rsidRPr="00E73F6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Р.А.</w:t>
            </w:r>
            <w:r w:rsidR="00012623" w:rsidRPr="00E73F6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(по согласованию)</w:t>
            </w:r>
            <w:r w:rsidR="00012623" w:rsidRPr="00E73F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410" w:type="pct"/>
          </w:tcPr>
          <w:p w:rsidR="00012623" w:rsidRPr="00E73F63" w:rsidRDefault="00012623" w:rsidP="008D5090">
            <w:pPr>
              <w:rPr>
                <w:rFonts w:ascii="Times New Roman" w:hAnsi="Times New Roman" w:cs="Times New Roman"/>
              </w:rPr>
            </w:pPr>
            <w:r w:rsidRPr="00E73F63">
              <w:rPr>
                <w:rFonts w:ascii="Times New Roman" w:hAnsi="Times New Roman" w:cs="Times New Roman"/>
                <w:sz w:val="28"/>
                <w:szCs w:val="28"/>
              </w:rPr>
              <w:t xml:space="preserve">- старший воспитатель </w:t>
            </w:r>
            <w:r w:rsidRPr="00E73F63">
              <w:rPr>
                <w:rFonts w:ascii="Times New Roman" w:hAnsi="Times New Roman" w:cs="Times New Roman"/>
                <w:sz w:val="28"/>
              </w:rPr>
              <w:t xml:space="preserve">МБДОУ </w:t>
            </w:r>
            <w:r w:rsidR="008D5090" w:rsidRPr="00E73F63">
              <w:rPr>
                <w:rFonts w:ascii="Times New Roman" w:hAnsi="Times New Roman" w:cs="Times New Roman"/>
                <w:sz w:val="28"/>
              </w:rPr>
              <w:t>с. Таймеево</w:t>
            </w:r>
          </w:p>
        </w:tc>
      </w:tr>
      <w:tr w:rsidR="00012623" w:rsidTr="00B16763">
        <w:tc>
          <w:tcPr>
            <w:tcW w:w="1590" w:type="pct"/>
          </w:tcPr>
          <w:p w:rsidR="00012623" w:rsidRPr="00E73F63" w:rsidRDefault="00E73F63" w:rsidP="00B1676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F63">
              <w:rPr>
                <w:rFonts w:ascii="Times New Roman" w:hAnsi="Times New Roman" w:cs="Times New Roman"/>
                <w:sz w:val="28"/>
                <w:szCs w:val="28"/>
              </w:rPr>
              <w:t>Ахметьянова</w:t>
            </w:r>
            <w:proofErr w:type="spellEnd"/>
            <w:r w:rsidRPr="00E73F63"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  <w:p w:rsidR="00012623" w:rsidRPr="00E73F63" w:rsidRDefault="00012623" w:rsidP="00B1676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73F6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(по согласованию)</w:t>
            </w:r>
          </w:p>
        </w:tc>
        <w:tc>
          <w:tcPr>
            <w:tcW w:w="3410" w:type="pct"/>
          </w:tcPr>
          <w:p w:rsidR="00012623" w:rsidRPr="00E73F63" w:rsidRDefault="00012623" w:rsidP="00E73F6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73F6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- </w:t>
            </w:r>
            <w:r w:rsidR="00E73F63" w:rsidRPr="00E73F6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директор СК д. </w:t>
            </w:r>
            <w:proofErr w:type="spellStart"/>
            <w:r w:rsidR="00E73F63" w:rsidRPr="00E73F6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Ташаулово</w:t>
            </w:r>
            <w:proofErr w:type="spellEnd"/>
          </w:p>
        </w:tc>
      </w:tr>
      <w:tr w:rsidR="00012623" w:rsidTr="00B16763">
        <w:tc>
          <w:tcPr>
            <w:tcW w:w="1590" w:type="pct"/>
          </w:tcPr>
          <w:p w:rsidR="00012623" w:rsidRPr="00E73F63" w:rsidRDefault="00E73F63" w:rsidP="00B16763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Султанова В.А.</w:t>
            </w:r>
          </w:p>
          <w:p w:rsidR="00012623" w:rsidRPr="00E73F63" w:rsidRDefault="00012623" w:rsidP="00B16763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6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410" w:type="pct"/>
          </w:tcPr>
          <w:p w:rsidR="00012623" w:rsidRPr="00E73F63" w:rsidRDefault="00012623" w:rsidP="00B16763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F63">
              <w:rPr>
                <w:rFonts w:ascii="Times New Roman" w:hAnsi="Times New Roman"/>
                <w:sz w:val="28"/>
                <w:szCs w:val="28"/>
              </w:rPr>
              <w:t>- фельдшер ФАП</w:t>
            </w:r>
            <w:r w:rsidR="00E73F63">
              <w:rPr>
                <w:rFonts w:ascii="Times New Roman" w:hAnsi="Times New Roman"/>
                <w:sz w:val="28"/>
                <w:szCs w:val="28"/>
              </w:rPr>
              <w:t xml:space="preserve"> д. 2-е </w:t>
            </w:r>
            <w:proofErr w:type="spellStart"/>
            <w:r w:rsidR="00E73F63">
              <w:rPr>
                <w:rFonts w:ascii="Times New Roman" w:hAnsi="Times New Roman"/>
                <w:sz w:val="28"/>
                <w:szCs w:val="28"/>
              </w:rPr>
              <w:t>Идельбаево</w:t>
            </w:r>
            <w:proofErr w:type="spellEnd"/>
            <w:r w:rsidRPr="00E73F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2623" w:rsidRPr="00E73F63" w:rsidRDefault="00012623" w:rsidP="00B16763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2623" w:rsidRDefault="00012623" w:rsidP="00012623">
      <w:pPr>
        <w:autoSpaceDE w:val="0"/>
        <w:autoSpaceDN w:val="0"/>
        <w:ind w:right="-142"/>
        <w:jc w:val="center"/>
        <w:rPr>
          <w:sz w:val="28"/>
          <w:szCs w:val="28"/>
        </w:rPr>
      </w:pPr>
    </w:p>
    <w:p w:rsidR="00012623" w:rsidRDefault="00012623" w:rsidP="00012623">
      <w:pPr>
        <w:autoSpaceDE w:val="0"/>
        <w:autoSpaceDN w:val="0"/>
        <w:ind w:right="-142"/>
        <w:jc w:val="center"/>
        <w:rPr>
          <w:sz w:val="28"/>
          <w:szCs w:val="28"/>
        </w:rPr>
      </w:pPr>
    </w:p>
    <w:p w:rsidR="00012623" w:rsidRPr="00E73F63" w:rsidRDefault="00012623" w:rsidP="00012623">
      <w:pPr>
        <w:autoSpaceDE w:val="0"/>
        <w:autoSpaceDN w:val="0"/>
        <w:ind w:right="-142"/>
        <w:rPr>
          <w:rFonts w:ascii="Times New Roman" w:hAnsi="Times New Roman" w:cs="Times New Roman"/>
          <w:sz w:val="28"/>
          <w:szCs w:val="28"/>
        </w:rPr>
      </w:pPr>
      <w:r w:rsidRPr="00E73F63">
        <w:rPr>
          <w:rFonts w:ascii="Times New Roman" w:hAnsi="Times New Roman" w:cs="Times New Roman"/>
          <w:sz w:val="28"/>
          <w:szCs w:val="28"/>
        </w:rPr>
        <w:t xml:space="preserve">Управляющий делами                                                                 </w:t>
      </w:r>
      <w:r w:rsidR="00E73F63" w:rsidRPr="00E73F63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E73F63" w:rsidRPr="00E73F63">
        <w:rPr>
          <w:rFonts w:ascii="Times New Roman" w:hAnsi="Times New Roman" w:cs="Times New Roman"/>
          <w:sz w:val="28"/>
          <w:szCs w:val="28"/>
        </w:rPr>
        <w:t>Заманова</w:t>
      </w:r>
      <w:proofErr w:type="spellEnd"/>
    </w:p>
    <w:p w:rsidR="00012623" w:rsidRDefault="00012623" w:rsidP="00012623">
      <w:pPr>
        <w:autoSpaceDE w:val="0"/>
        <w:autoSpaceDN w:val="0"/>
        <w:ind w:right="-142"/>
        <w:jc w:val="center"/>
        <w:rPr>
          <w:sz w:val="28"/>
          <w:szCs w:val="28"/>
        </w:rPr>
      </w:pPr>
    </w:p>
    <w:p w:rsidR="00012623" w:rsidRDefault="00012623" w:rsidP="00012623">
      <w:pPr>
        <w:autoSpaceDE w:val="0"/>
        <w:autoSpaceDN w:val="0"/>
        <w:ind w:right="-142"/>
        <w:jc w:val="center"/>
        <w:rPr>
          <w:sz w:val="28"/>
          <w:szCs w:val="28"/>
        </w:rPr>
      </w:pPr>
    </w:p>
    <w:p w:rsidR="00012623" w:rsidRDefault="00012623" w:rsidP="00012623">
      <w:pPr>
        <w:autoSpaceDE w:val="0"/>
        <w:autoSpaceDN w:val="0"/>
        <w:ind w:right="-142"/>
        <w:jc w:val="center"/>
        <w:rPr>
          <w:sz w:val="28"/>
          <w:szCs w:val="28"/>
        </w:rPr>
      </w:pPr>
    </w:p>
    <w:p w:rsidR="00E600B3" w:rsidRPr="00946A8F" w:rsidRDefault="00012623" w:rsidP="00946A8F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E600B3" w:rsidRPr="00946A8F">
        <w:rPr>
          <w:rFonts w:ascii="Times New Roman" w:hAnsi="Times New Roman" w:cs="Times New Roman"/>
          <w:sz w:val="24"/>
          <w:szCs w:val="24"/>
        </w:rPr>
        <w:t>риложение №2</w:t>
      </w:r>
    </w:p>
    <w:p w:rsidR="00946A8F" w:rsidRPr="00946A8F" w:rsidRDefault="00946A8F" w:rsidP="00946A8F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A8F">
        <w:rPr>
          <w:rFonts w:ascii="Times New Roman" w:hAnsi="Times New Roman" w:cs="Times New Roman"/>
          <w:sz w:val="24"/>
          <w:szCs w:val="24"/>
        </w:rPr>
        <w:t>к постановлению главы администрации</w:t>
      </w:r>
    </w:p>
    <w:p w:rsidR="00946A8F" w:rsidRPr="00946A8F" w:rsidRDefault="00946A8F" w:rsidP="00946A8F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A8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012623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946A8F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946A8F" w:rsidRPr="00946A8F" w:rsidRDefault="00946A8F" w:rsidP="00946A8F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A8F">
        <w:rPr>
          <w:rFonts w:ascii="Times New Roman" w:hAnsi="Times New Roman" w:cs="Times New Roman"/>
          <w:sz w:val="24"/>
          <w:szCs w:val="24"/>
        </w:rPr>
        <w:t>муниципального района Салаватский район</w:t>
      </w:r>
    </w:p>
    <w:p w:rsidR="00946A8F" w:rsidRPr="00946A8F" w:rsidRDefault="00946A8F" w:rsidP="00946A8F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A8F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946A8F" w:rsidRPr="00946A8F" w:rsidRDefault="00946A8F" w:rsidP="00946A8F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A8F">
        <w:rPr>
          <w:rFonts w:ascii="Times New Roman" w:hAnsi="Times New Roman" w:cs="Times New Roman"/>
          <w:sz w:val="24"/>
          <w:szCs w:val="24"/>
        </w:rPr>
        <w:t xml:space="preserve">от </w:t>
      </w:r>
      <w:r w:rsidR="00012623">
        <w:rPr>
          <w:rFonts w:ascii="Times New Roman" w:hAnsi="Times New Roman" w:cs="Times New Roman"/>
          <w:sz w:val="24"/>
          <w:szCs w:val="24"/>
        </w:rPr>
        <w:t xml:space="preserve"> 27 марта </w:t>
      </w:r>
      <w:r w:rsidRPr="00946A8F">
        <w:rPr>
          <w:rFonts w:ascii="Times New Roman" w:hAnsi="Times New Roman" w:cs="Times New Roman"/>
          <w:sz w:val="24"/>
          <w:szCs w:val="24"/>
        </w:rPr>
        <w:t>2019г №</w:t>
      </w:r>
      <w:r w:rsidR="00012623"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946A8F" w:rsidRPr="00890466" w:rsidRDefault="00946A8F" w:rsidP="008E25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6A8F" w:rsidRPr="00890466" w:rsidRDefault="00890466" w:rsidP="008904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46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90466" w:rsidRPr="00890466" w:rsidRDefault="00890466" w:rsidP="008904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466">
        <w:rPr>
          <w:rFonts w:ascii="Times New Roman" w:hAnsi="Times New Roman" w:cs="Times New Roman"/>
          <w:b/>
          <w:sz w:val="24"/>
          <w:szCs w:val="24"/>
        </w:rPr>
        <w:t>о межведомственной рабочей группе по сопровождению семьи на территории сельского поселения Салаватский сельсовет муниципального района Салаватский район Республики Башкортостан</w:t>
      </w:r>
    </w:p>
    <w:p w:rsidR="006430E2" w:rsidRPr="00E01C31" w:rsidRDefault="006430E2" w:rsidP="008E25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00B3" w:rsidRPr="00CD5EA8" w:rsidRDefault="00890466" w:rsidP="008904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EA8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CD5EA8" w:rsidRDefault="00890466" w:rsidP="008904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Межведомственная рабочая группа по координации работы по социальному сопровождению </w:t>
      </w:r>
      <w:r w:rsidR="00E83607">
        <w:rPr>
          <w:rFonts w:ascii="Times New Roman" w:hAnsi="Times New Roman" w:cs="Times New Roman"/>
          <w:sz w:val="24"/>
          <w:szCs w:val="24"/>
        </w:rPr>
        <w:t xml:space="preserve">семей с детьми на территории </w:t>
      </w:r>
      <w:r w:rsidR="00E83607" w:rsidRPr="00E8360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E73F63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="00E83607" w:rsidRPr="00E83607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Салаватский район Республики Башкортостан</w:t>
      </w:r>
      <w:r w:rsidR="00E83607">
        <w:rPr>
          <w:rFonts w:ascii="Times New Roman" w:hAnsi="Times New Roman" w:cs="Times New Roman"/>
          <w:sz w:val="24"/>
          <w:szCs w:val="24"/>
        </w:rPr>
        <w:t xml:space="preserve"> (далее – рабочая группа), является совещательным коллегиальным органом и создается для координации межведомственного взаимодействия на территории  </w:t>
      </w:r>
      <w:r w:rsidR="00E83607" w:rsidRPr="00E83607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E83607">
        <w:rPr>
          <w:rFonts w:ascii="Times New Roman" w:hAnsi="Times New Roman" w:cs="Times New Roman"/>
          <w:sz w:val="24"/>
          <w:szCs w:val="24"/>
        </w:rPr>
        <w:t>поселения</w:t>
      </w:r>
      <w:r w:rsidR="00CD5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F63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="00CD5EA8">
        <w:rPr>
          <w:rFonts w:ascii="Times New Roman" w:hAnsi="Times New Roman" w:cs="Times New Roman"/>
          <w:sz w:val="24"/>
          <w:szCs w:val="24"/>
        </w:rPr>
        <w:t xml:space="preserve"> сельсовет, органов и учреждений, организаций, осуществляющих деятельность по организации социального сопровождения семей с детьми.</w:t>
      </w:r>
      <w:proofErr w:type="gramEnd"/>
    </w:p>
    <w:p w:rsidR="00CD5EA8" w:rsidRDefault="00CD5EA8" w:rsidP="008904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Рабочая группа в своей деятельности руководствуется Конституцией Российской Федерации и Конституцией  </w:t>
      </w:r>
      <w:r w:rsidRPr="00CD5EA8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, федеральными законами и законами Республики Башкортостан, указами и распоряжениями Президента Российской Федерации и Главы Республики Башкортостан, постановлениями и распоряжениями Правительства Российской Федерации и Правительства </w:t>
      </w:r>
      <w:r w:rsidRPr="00CD5EA8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>
        <w:rPr>
          <w:rFonts w:ascii="Times New Roman" w:hAnsi="Times New Roman" w:cs="Times New Roman"/>
          <w:sz w:val="24"/>
          <w:szCs w:val="24"/>
        </w:rPr>
        <w:t>, постановлениями и распоряжениями Администрации муниципального района Салаватский район Республики Башкортостан, а также настоящим Положением.</w:t>
      </w:r>
      <w:proofErr w:type="gramEnd"/>
    </w:p>
    <w:p w:rsidR="00EF5E1C" w:rsidRDefault="00EF5E1C" w:rsidP="00EF5E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E1C">
        <w:rPr>
          <w:rFonts w:ascii="Times New Roman" w:hAnsi="Times New Roman" w:cs="Times New Roman"/>
          <w:b/>
          <w:sz w:val="24"/>
          <w:szCs w:val="24"/>
        </w:rPr>
        <w:t>2. Основные задачи рабочей группы</w:t>
      </w:r>
    </w:p>
    <w:p w:rsidR="00EF5E1C" w:rsidRDefault="00EF5E1C" w:rsidP="00EF5E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Основными задачами рабочей группы являются:</w:t>
      </w:r>
    </w:p>
    <w:p w:rsidR="00EF5E1C" w:rsidRDefault="00EF5E1C" w:rsidP="00BC3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согласованных действий органов местного самоуправления, государственных учреждений, коммерческих и некоммерческих организаций;</w:t>
      </w:r>
    </w:p>
    <w:p w:rsidR="00EF7988" w:rsidRPr="00EF7988" w:rsidRDefault="00EF5E1C" w:rsidP="00BC30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988">
        <w:rPr>
          <w:rFonts w:ascii="Times New Roman" w:hAnsi="Times New Roman" w:cs="Times New Roman"/>
          <w:sz w:val="24"/>
          <w:szCs w:val="24"/>
        </w:rPr>
        <w:t>- рассмотрение конкретных вопросов, связанных с организацией социального сопровождения семей с детьми, в том числе приёмных</w:t>
      </w:r>
      <w:r w:rsidR="00EF7988" w:rsidRPr="00EF7988">
        <w:rPr>
          <w:rFonts w:ascii="Times New Roman" w:hAnsi="Times New Roman" w:cs="Times New Roman"/>
          <w:sz w:val="24"/>
          <w:szCs w:val="24"/>
        </w:rPr>
        <w:t xml:space="preserve"> и замещающих семей.</w:t>
      </w:r>
    </w:p>
    <w:p w:rsidR="00EF7988" w:rsidRPr="00EF7988" w:rsidRDefault="00EF7988" w:rsidP="00EF7988">
      <w:pPr>
        <w:pStyle w:val="a3"/>
        <w:spacing w:after="0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5866D4" w:rsidRPr="00EF7988" w:rsidRDefault="005866D4" w:rsidP="00EF798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988">
        <w:rPr>
          <w:rFonts w:ascii="Times New Roman" w:hAnsi="Times New Roman" w:cs="Times New Roman"/>
          <w:b/>
          <w:sz w:val="24"/>
          <w:szCs w:val="24"/>
        </w:rPr>
        <w:t>Основные функции рабочей группы</w:t>
      </w:r>
    </w:p>
    <w:p w:rsidR="005866D4" w:rsidRDefault="00EF7988" w:rsidP="00EF7988">
      <w:pPr>
        <w:pStyle w:val="a3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основным функциям рабочей группы относятся:</w:t>
      </w:r>
    </w:p>
    <w:p w:rsidR="00EF7988" w:rsidRDefault="00EF7988" w:rsidP="00EF7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рассмотрение поступивших материалов о семьях с детьми, нуждающихся в социальном сопровождении, на территории </w:t>
      </w:r>
      <w:r w:rsidRPr="00EF798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E73F63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="00E73F63">
        <w:rPr>
          <w:rFonts w:ascii="Times New Roman" w:hAnsi="Times New Roman" w:cs="Times New Roman"/>
          <w:sz w:val="24"/>
          <w:szCs w:val="24"/>
        </w:rPr>
        <w:t xml:space="preserve"> </w:t>
      </w:r>
      <w:r w:rsidRPr="00EF7988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Салаватский район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F7988" w:rsidRDefault="00EF7988" w:rsidP="00EF7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рассмотрение и утверждение плана мероприятий по социальному сопровождению семьи;</w:t>
      </w:r>
    </w:p>
    <w:p w:rsidR="00EF7988" w:rsidRDefault="00EF7988" w:rsidP="00EF7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сроков проведения работы с семьей с детьми, нуждающейся в государственной поддержке;</w:t>
      </w:r>
    </w:p>
    <w:p w:rsidR="00EF7988" w:rsidRDefault="00EF7988" w:rsidP="00EF7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итоговой диагностики и мониторинга эффективности социального сопровождения семьи с целью: </w:t>
      </w:r>
    </w:p>
    <w:p w:rsidR="000B0AA3" w:rsidRDefault="00EF7988" w:rsidP="00EF7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- определения необходимости дальнейшего социального сопровождения </w:t>
      </w:r>
      <w:r w:rsidR="000B0AA3">
        <w:rPr>
          <w:rFonts w:ascii="Times New Roman" w:hAnsi="Times New Roman" w:cs="Times New Roman"/>
          <w:sz w:val="24"/>
          <w:szCs w:val="24"/>
        </w:rPr>
        <w:t>либо его прекращения с выработкой дальнейших рекомендаций семье;</w:t>
      </w:r>
    </w:p>
    <w:p w:rsidR="000B0AA3" w:rsidRDefault="000B0AA3" w:rsidP="00EF7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передачи информации в отделение социальной помощи семье и детям в Салаватском районе, в комиссию по делам несовершеннолетних и защите их прав, сектор опеки и попечительства при установлении факта нахождения семьи в социально опасном положении в целях защиты прав и законных интересов несовершеннолетнего;</w:t>
      </w:r>
    </w:p>
    <w:p w:rsidR="000B0AA3" w:rsidRDefault="000B0AA3" w:rsidP="00EF7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взаимодействие со средствами массовой информации и населением.</w:t>
      </w:r>
    </w:p>
    <w:p w:rsidR="000B0AA3" w:rsidRDefault="000B0AA3" w:rsidP="00EF7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7988" w:rsidRPr="00EF7988" w:rsidRDefault="00EF7988" w:rsidP="00BC30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66D4" w:rsidRPr="00BC306A" w:rsidRDefault="00BC306A" w:rsidP="005866D4">
      <w:pPr>
        <w:pStyle w:val="a3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06A">
        <w:rPr>
          <w:rFonts w:ascii="Times New Roman" w:hAnsi="Times New Roman" w:cs="Times New Roman"/>
          <w:b/>
          <w:sz w:val="24"/>
          <w:szCs w:val="24"/>
        </w:rPr>
        <w:t>4.Права и полномочия рабочей группы.</w:t>
      </w:r>
    </w:p>
    <w:p w:rsidR="00EF5E1C" w:rsidRDefault="00E5534F" w:rsidP="00EF5E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Для выполнения задач и осуществления своих функций рабочая группа имеет право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5534F" w:rsidRDefault="00E5534F" w:rsidP="00EF5E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запрашивать у расположенных на территории </w:t>
      </w:r>
      <w:r w:rsidRPr="00E5534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E73F63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="00E73F63">
        <w:rPr>
          <w:rFonts w:ascii="Times New Roman" w:hAnsi="Times New Roman" w:cs="Times New Roman"/>
          <w:sz w:val="24"/>
          <w:szCs w:val="24"/>
        </w:rPr>
        <w:t xml:space="preserve"> </w:t>
      </w:r>
      <w:r w:rsidRPr="00E5534F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Салаватский район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 организаций необходимые для деятельности рабочей группы документы, материалы, информацию;</w:t>
      </w:r>
    </w:p>
    <w:p w:rsidR="00FD2D35" w:rsidRDefault="00FD2D35" w:rsidP="00EF5E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заслушивать ответственный орган (учреждение) о результатах проведения работы с семьями с детьми, признанными нуждающимися в социальном сопровождении;</w:t>
      </w:r>
    </w:p>
    <w:p w:rsidR="00FD2D35" w:rsidRDefault="00FD2D35" w:rsidP="00EF5E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организовывать в установленном порядке проведение заседаний, совещаний, конференций, рабочих встреч по вопросам социального сопровождения;</w:t>
      </w:r>
    </w:p>
    <w:p w:rsidR="00FD2D35" w:rsidRDefault="00FD2D35" w:rsidP="00EF5E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давать соответствующие рекомендации по внедрению в практику передового опыта,  результатов научных исследований по социальному сопровождению семей с детьми, в том числе приемных и замещающих семей;</w:t>
      </w:r>
    </w:p>
    <w:p w:rsidR="00FD2D35" w:rsidRDefault="00FD2D35" w:rsidP="00EF5E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вносить предложения по совершенствованию законодательства, направленного на повышение эффективности социального сопровождения семей с детьми,</w:t>
      </w:r>
      <w:r w:rsidRPr="00FD2D35">
        <w:rPr>
          <w:rFonts w:ascii="Times New Roman" w:hAnsi="Times New Roman" w:cs="Times New Roman"/>
          <w:sz w:val="24"/>
          <w:szCs w:val="24"/>
        </w:rPr>
        <w:t xml:space="preserve"> в том чи</w:t>
      </w:r>
      <w:r>
        <w:rPr>
          <w:rFonts w:ascii="Times New Roman" w:hAnsi="Times New Roman" w:cs="Times New Roman"/>
          <w:sz w:val="24"/>
          <w:szCs w:val="24"/>
        </w:rPr>
        <w:t>сле приемных и замещающих семей.</w:t>
      </w:r>
    </w:p>
    <w:p w:rsidR="00E5534F" w:rsidRPr="00EF5E1C" w:rsidRDefault="00E5534F" w:rsidP="00EF5E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E1C" w:rsidRDefault="00EF5E1C" w:rsidP="00EF5E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EA8" w:rsidRDefault="00CD5EA8" w:rsidP="008904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466" w:rsidRPr="00890466" w:rsidRDefault="00890466" w:rsidP="008904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0466" w:rsidRPr="00890466" w:rsidSect="0071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5D5C"/>
    <w:multiLevelType w:val="hybridMultilevel"/>
    <w:tmpl w:val="B76665F2"/>
    <w:lvl w:ilvl="0" w:tplc="FCCE059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99356D7"/>
    <w:multiLevelType w:val="hybridMultilevel"/>
    <w:tmpl w:val="C4D6DDE8"/>
    <w:lvl w:ilvl="0" w:tplc="476C6D9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7EF"/>
    <w:rsid w:val="00012623"/>
    <w:rsid w:val="000B0AA3"/>
    <w:rsid w:val="002058F8"/>
    <w:rsid w:val="003E2880"/>
    <w:rsid w:val="004337EF"/>
    <w:rsid w:val="00447232"/>
    <w:rsid w:val="004C0DE8"/>
    <w:rsid w:val="005866D4"/>
    <w:rsid w:val="005A56B3"/>
    <w:rsid w:val="00626F5C"/>
    <w:rsid w:val="006430E2"/>
    <w:rsid w:val="0067660D"/>
    <w:rsid w:val="0071111B"/>
    <w:rsid w:val="00747AB5"/>
    <w:rsid w:val="00751F25"/>
    <w:rsid w:val="00802050"/>
    <w:rsid w:val="00890466"/>
    <w:rsid w:val="008920C4"/>
    <w:rsid w:val="008C7E4C"/>
    <w:rsid w:val="008D5090"/>
    <w:rsid w:val="008E03FE"/>
    <w:rsid w:val="008E253E"/>
    <w:rsid w:val="00946A8F"/>
    <w:rsid w:val="00B4404A"/>
    <w:rsid w:val="00BC306A"/>
    <w:rsid w:val="00CD5EA8"/>
    <w:rsid w:val="00D10DA3"/>
    <w:rsid w:val="00E01C31"/>
    <w:rsid w:val="00E546D0"/>
    <w:rsid w:val="00E5534F"/>
    <w:rsid w:val="00E600B3"/>
    <w:rsid w:val="00E73F63"/>
    <w:rsid w:val="00E83607"/>
    <w:rsid w:val="00EF5E1C"/>
    <w:rsid w:val="00EF7988"/>
    <w:rsid w:val="00FD2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60D"/>
    <w:pPr>
      <w:ind w:left="720"/>
      <w:contextualSpacing/>
    </w:pPr>
  </w:style>
  <w:style w:type="paragraph" w:styleId="a4">
    <w:name w:val="No Spacing"/>
    <w:uiPriority w:val="1"/>
    <w:qFormat/>
    <w:rsid w:val="00012623"/>
    <w:pPr>
      <w:spacing w:after="0" w:line="240" w:lineRule="auto"/>
    </w:pPr>
  </w:style>
  <w:style w:type="paragraph" w:customStyle="1" w:styleId="NoSpacing">
    <w:name w:val="No Spacing"/>
    <w:rsid w:val="0001262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6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2019-03-29T10:43:00Z</dcterms:created>
  <dcterms:modified xsi:type="dcterms:W3CDTF">2019-03-29T10:43:00Z</dcterms:modified>
</cp:coreProperties>
</file>