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jc w:val="center"/>
        <w:tblInd w:w="-252" w:type="dxa"/>
        <w:tblLook w:val="04A0"/>
      </w:tblPr>
      <w:tblGrid>
        <w:gridCol w:w="4132"/>
        <w:gridCol w:w="1448"/>
        <w:gridCol w:w="4140"/>
      </w:tblGrid>
      <w:tr w:rsidR="00E548D6" w:rsidTr="00E5281E">
        <w:trPr>
          <w:trHeight w:val="1085"/>
          <w:jc w:val="center"/>
        </w:trPr>
        <w:tc>
          <w:tcPr>
            <w:tcW w:w="4132" w:type="dxa"/>
            <w:hideMark/>
          </w:tcPr>
          <w:p w:rsidR="00E548D6" w:rsidRPr="00C96BBD" w:rsidRDefault="00E548D6" w:rsidP="00E5281E">
            <w:pPr>
              <w:jc w:val="center"/>
              <w:rPr>
                <w:sz w:val="24"/>
                <w:szCs w:val="24"/>
                <w:lang w:val="be-BY"/>
              </w:rPr>
            </w:pPr>
            <w:r w:rsidRPr="00C96BBD">
              <w:rPr>
                <w:sz w:val="24"/>
                <w:szCs w:val="24"/>
                <w:lang w:val="be-BY"/>
              </w:rPr>
              <w:t>Башкортостан Республика</w:t>
            </w:r>
            <w:r w:rsidRPr="00C96BBD">
              <w:rPr>
                <w:sz w:val="24"/>
                <w:szCs w:val="24"/>
                <w:lang w:val="en-US"/>
              </w:rPr>
              <w:t>h</w:t>
            </w:r>
            <w:r w:rsidRPr="00C96BBD">
              <w:rPr>
                <w:sz w:val="24"/>
                <w:szCs w:val="24"/>
                <w:lang w:val="tt-RU"/>
              </w:rPr>
              <w:t>ы</w:t>
            </w:r>
          </w:p>
          <w:p w:rsidR="00E548D6" w:rsidRPr="00C96BBD" w:rsidRDefault="00E548D6" w:rsidP="00E5281E">
            <w:pPr>
              <w:jc w:val="center"/>
              <w:rPr>
                <w:sz w:val="24"/>
                <w:szCs w:val="24"/>
                <w:lang w:val="be-BY"/>
              </w:rPr>
            </w:pPr>
            <w:r w:rsidRPr="00C96BBD">
              <w:rPr>
                <w:sz w:val="24"/>
                <w:szCs w:val="24"/>
                <w:lang w:val="be-BY"/>
              </w:rPr>
              <w:t>Салауат районы</w:t>
            </w:r>
          </w:p>
          <w:p w:rsidR="00E548D6" w:rsidRPr="00C96BBD" w:rsidRDefault="00E548D6" w:rsidP="00E5281E">
            <w:pPr>
              <w:jc w:val="center"/>
              <w:rPr>
                <w:sz w:val="24"/>
                <w:szCs w:val="24"/>
                <w:lang w:val="tt-RU"/>
              </w:rPr>
            </w:pPr>
            <w:r w:rsidRPr="00C96BBD">
              <w:rPr>
                <w:sz w:val="24"/>
                <w:szCs w:val="24"/>
                <w:lang w:val="be-BY"/>
              </w:rPr>
              <w:t>муни</w:t>
            </w:r>
            <w:r w:rsidRPr="00C96BBD">
              <w:rPr>
                <w:sz w:val="24"/>
                <w:szCs w:val="24"/>
              </w:rPr>
              <w:t>ц</w:t>
            </w:r>
            <w:r w:rsidRPr="00C96BBD">
              <w:rPr>
                <w:sz w:val="24"/>
                <w:szCs w:val="24"/>
                <w:lang w:val="tt-RU"/>
              </w:rPr>
              <w:t>и</w:t>
            </w:r>
            <w:r w:rsidRPr="00C96BBD">
              <w:rPr>
                <w:sz w:val="24"/>
                <w:szCs w:val="24"/>
                <w:lang w:val="be-BY"/>
              </w:rPr>
              <w:t>пал</w:t>
            </w:r>
            <w:r w:rsidRPr="00C96BBD">
              <w:rPr>
                <w:sz w:val="24"/>
                <w:szCs w:val="24"/>
              </w:rPr>
              <w:t>ь</w:t>
            </w:r>
            <w:r w:rsidRPr="00C96BBD">
              <w:rPr>
                <w:sz w:val="24"/>
                <w:szCs w:val="24"/>
                <w:lang w:val="tt-RU"/>
              </w:rPr>
              <w:t xml:space="preserve"> районын</w:t>
            </w:r>
            <w:r w:rsidRPr="00C96BBD">
              <w:rPr>
                <w:sz w:val="24"/>
                <w:szCs w:val="24"/>
                <w:lang w:val="be-BY"/>
              </w:rPr>
              <w:t>ың</w:t>
            </w:r>
            <w:r w:rsidRPr="00C96BBD">
              <w:rPr>
                <w:sz w:val="24"/>
                <w:szCs w:val="24"/>
                <w:lang w:val="tt-RU"/>
              </w:rPr>
              <w:t xml:space="preserve"> </w:t>
            </w:r>
          </w:p>
          <w:p w:rsidR="00E548D6" w:rsidRPr="00C96BBD" w:rsidRDefault="00E548D6" w:rsidP="00E5281E">
            <w:pPr>
              <w:jc w:val="center"/>
              <w:rPr>
                <w:sz w:val="24"/>
                <w:szCs w:val="24"/>
                <w:lang w:val="tt-RU"/>
              </w:rPr>
            </w:pPr>
            <w:r w:rsidRPr="00C96BBD">
              <w:rPr>
                <w:sz w:val="24"/>
                <w:szCs w:val="24"/>
                <w:lang w:val="tt-RU"/>
              </w:rPr>
              <w:t>Таймый ауыл советы</w:t>
            </w:r>
          </w:p>
          <w:p w:rsidR="00E548D6" w:rsidRPr="00C96BBD" w:rsidRDefault="00E548D6" w:rsidP="00E5281E">
            <w:pPr>
              <w:jc w:val="center"/>
              <w:rPr>
                <w:sz w:val="24"/>
                <w:szCs w:val="24"/>
                <w:lang w:val="tt-RU"/>
              </w:rPr>
            </w:pPr>
            <w:r w:rsidRPr="00C96BBD">
              <w:rPr>
                <w:sz w:val="24"/>
                <w:szCs w:val="24"/>
                <w:lang w:val="tt-RU"/>
              </w:rPr>
              <w:t>ауыл биләмә</w:t>
            </w:r>
            <w:r w:rsidRPr="00C96BBD">
              <w:rPr>
                <w:sz w:val="24"/>
                <w:szCs w:val="24"/>
                <w:lang w:val="en-US"/>
              </w:rPr>
              <w:t>h</w:t>
            </w:r>
            <w:r w:rsidRPr="00C96BBD">
              <w:rPr>
                <w:sz w:val="24"/>
                <w:szCs w:val="24"/>
                <w:lang w:val="tt-RU"/>
              </w:rPr>
              <w:t>е Хакимиәте</w:t>
            </w:r>
          </w:p>
        </w:tc>
        <w:tc>
          <w:tcPr>
            <w:tcW w:w="1448" w:type="dxa"/>
            <w:vMerge w:val="restart"/>
            <w:tcBorders>
              <w:top w:val="nil"/>
              <w:left w:val="nil"/>
              <w:bottom w:val="thickThinSmallGap" w:sz="24" w:space="0" w:color="auto"/>
              <w:right w:val="nil"/>
            </w:tcBorders>
            <w:hideMark/>
          </w:tcPr>
          <w:p w:rsidR="00E548D6" w:rsidRPr="00C96BBD" w:rsidRDefault="00E548D6" w:rsidP="00E5281E">
            <w:pPr>
              <w:rPr>
                <w:sz w:val="24"/>
                <w:szCs w:val="24"/>
              </w:rPr>
            </w:pPr>
            <w:r w:rsidRPr="00C96BBD">
              <w:rPr>
                <w:noProof/>
                <w:sz w:val="24"/>
                <w:szCs w:val="24"/>
              </w:rPr>
              <w:drawing>
                <wp:anchor distT="0" distB="0" distL="114300" distR="114300" simplePos="0" relativeHeight="251659264"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3"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E548D6" w:rsidRPr="00C96BBD" w:rsidRDefault="00E548D6" w:rsidP="00E5281E">
            <w:pPr>
              <w:ind w:left="-20"/>
              <w:jc w:val="center"/>
              <w:rPr>
                <w:sz w:val="24"/>
                <w:szCs w:val="24"/>
              </w:rPr>
            </w:pPr>
            <w:r w:rsidRPr="00C96BBD">
              <w:rPr>
                <w:sz w:val="24"/>
                <w:szCs w:val="24"/>
              </w:rPr>
              <w:t>Республика  Башкортостан</w:t>
            </w:r>
          </w:p>
          <w:p w:rsidR="00E548D6" w:rsidRPr="00C96BBD" w:rsidRDefault="00E548D6" w:rsidP="00E5281E">
            <w:pPr>
              <w:ind w:left="-20"/>
              <w:jc w:val="center"/>
              <w:rPr>
                <w:sz w:val="24"/>
                <w:szCs w:val="24"/>
                <w:lang w:val="tt-RU"/>
              </w:rPr>
            </w:pPr>
            <w:r w:rsidRPr="00C96BBD">
              <w:rPr>
                <w:sz w:val="24"/>
                <w:szCs w:val="24"/>
              </w:rPr>
              <w:t>Администрация сельского поселения</w:t>
            </w:r>
          </w:p>
          <w:p w:rsidR="00E548D6" w:rsidRPr="00C96BBD" w:rsidRDefault="00E548D6" w:rsidP="00E5281E">
            <w:pPr>
              <w:ind w:left="-20"/>
              <w:jc w:val="center"/>
              <w:rPr>
                <w:sz w:val="24"/>
                <w:szCs w:val="24"/>
                <w:lang w:val="tt-RU"/>
              </w:rPr>
            </w:pPr>
            <w:r w:rsidRPr="00C96BBD">
              <w:rPr>
                <w:sz w:val="24"/>
                <w:szCs w:val="24"/>
                <w:lang w:val="tt-RU"/>
              </w:rPr>
              <w:t>Таймеевский сельсовет</w:t>
            </w:r>
          </w:p>
          <w:p w:rsidR="00E548D6" w:rsidRPr="00C96BBD" w:rsidRDefault="00E548D6" w:rsidP="00E5281E">
            <w:pPr>
              <w:ind w:left="-20"/>
              <w:jc w:val="center"/>
              <w:rPr>
                <w:sz w:val="24"/>
                <w:szCs w:val="24"/>
              </w:rPr>
            </w:pPr>
            <w:r w:rsidRPr="00C96BBD">
              <w:rPr>
                <w:sz w:val="24"/>
                <w:szCs w:val="24"/>
              </w:rPr>
              <w:t>муниципального района</w:t>
            </w:r>
          </w:p>
          <w:p w:rsidR="00E548D6" w:rsidRPr="00C96BBD" w:rsidRDefault="00E548D6" w:rsidP="00E5281E">
            <w:pPr>
              <w:ind w:left="-20"/>
              <w:jc w:val="center"/>
              <w:rPr>
                <w:sz w:val="24"/>
                <w:szCs w:val="24"/>
              </w:rPr>
            </w:pPr>
            <w:r w:rsidRPr="00C96BBD">
              <w:rPr>
                <w:sz w:val="24"/>
                <w:szCs w:val="24"/>
              </w:rPr>
              <w:t>Салаватский район</w:t>
            </w:r>
          </w:p>
        </w:tc>
      </w:tr>
      <w:tr w:rsidR="00E548D6" w:rsidTr="00E5281E">
        <w:trPr>
          <w:trHeight w:val="439"/>
          <w:jc w:val="center"/>
        </w:trPr>
        <w:tc>
          <w:tcPr>
            <w:tcW w:w="4132" w:type="dxa"/>
            <w:tcBorders>
              <w:top w:val="nil"/>
              <w:left w:val="nil"/>
              <w:bottom w:val="thickThinSmallGap" w:sz="24" w:space="0" w:color="auto"/>
              <w:right w:val="nil"/>
            </w:tcBorders>
            <w:hideMark/>
          </w:tcPr>
          <w:p w:rsidR="00E548D6" w:rsidRPr="00C96BBD" w:rsidRDefault="00E548D6" w:rsidP="00E5281E">
            <w:pPr>
              <w:jc w:val="center"/>
              <w:rPr>
                <w:sz w:val="24"/>
                <w:szCs w:val="24"/>
                <w:lang w:val="be-BY"/>
              </w:rPr>
            </w:pPr>
            <w:r w:rsidRPr="00C96BBD">
              <w:rPr>
                <w:sz w:val="24"/>
                <w:szCs w:val="24"/>
                <w:lang w:val="be-BY"/>
              </w:rPr>
              <w:t xml:space="preserve">452484, Таймый ауылы, </w:t>
            </w:r>
          </w:p>
          <w:p w:rsidR="00E548D6" w:rsidRPr="00C96BBD" w:rsidRDefault="00E548D6" w:rsidP="00E5281E">
            <w:pPr>
              <w:jc w:val="center"/>
              <w:rPr>
                <w:sz w:val="24"/>
                <w:szCs w:val="24"/>
                <w:lang w:val="be-BY"/>
              </w:rPr>
            </w:pPr>
            <w:r w:rsidRPr="00C96BBD">
              <w:rPr>
                <w:sz w:val="24"/>
                <w:szCs w:val="24"/>
                <w:lang w:val="en-US"/>
              </w:rPr>
              <w:t>Y</w:t>
            </w:r>
            <w:r w:rsidRPr="00C96BBD">
              <w:rPr>
                <w:sz w:val="24"/>
                <w:szCs w:val="24"/>
                <w:lang w:val="be-BY"/>
              </w:rPr>
              <w:t>ҙ</w:t>
            </w:r>
            <w:r w:rsidRPr="00C96BBD">
              <w:rPr>
                <w:sz w:val="24"/>
                <w:szCs w:val="24"/>
                <w:lang w:val="tt-RU"/>
              </w:rPr>
              <w:t xml:space="preserve">әк </w:t>
            </w:r>
            <w:r w:rsidRPr="00C96BBD">
              <w:rPr>
                <w:sz w:val="24"/>
                <w:szCs w:val="24"/>
                <w:lang w:val="be-BY"/>
              </w:rPr>
              <w:t xml:space="preserve"> урамы, 33 йорт </w:t>
            </w:r>
          </w:p>
        </w:tc>
        <w:tc>
          <w:tcPr>
            <w:tcW w:w="0" w:type="auto"/>
            <w:vMerge/>
            <w:tcBorders>
              <w:top w:val="nil"/>
              <w:left w:val="nil"/>
              <w:bottom w:val="thickThinSmallGap" w:sz="24" w:space="0" w:color="auto"/>
              <w:right w:val="nil"/>
            </w:tcBorders>
            <w:vAlign w:val="center"/>
            <w:hideMark/>
          </w:tcPr>
          <w:p w:rsidR="00E548D6" w:rsidRPr="00C96BBD" w:rsidRDefault="00E548D6" w:rsidP="00E5281E">
            <w:pPr>
              <w:rPr>
                <w:sz w:val="24"/>
                <w:szCs w:val="24"/>
              </w:rPr>
            </w:pPr>
          </w:p>
        </w:tc>
        <w:tc>
          <w:tcPr>
            <w:tcW w:w="4140" w:type="dxa"/>
            <w:tcBorders>
              <w:top w:val="nil"/>
              <w:left w:val="nil"/>
              <w:bottom w:val="thickThinSmallGap" w:sz="24" w:space="0" w:color="auto"/>
              <w:right w:val="nil"/>
            </w:tcBorders>
          </w:tcPr>
          <w:p w:rsidR="00E548D6" w:rsidRPr="00C96BBD" w:rsidRDefault="00E548D6" w:rsidP="00E5281E">
            <w:pPr>
              <w:jc w:val="center"/>
              <w:rPr>
                <w:sz w:val="24"/>
                <w:szCs w:val="24"/>
                <w:lang w:val="be-BY"/>
              </w:rPr>
            </w:pPr>
            <w:r w:rsidRPr="00C96BBD">
              <w:rPr>
                <w:sz w:val="24"/>
                <w:szCs w:val="24"/>
                <w:lang w:val="be-BY"/>
              </w:rPr>
              <w:t xml:space="preserve">452484, с.Таймеево, </w:t>
            </w:r>
          </w:p>
          <w:p w:rsidR="00E548D6" w:rsidRPr="00C96BBD" w:rsidRDefault="00E548D6" w:rsidP="00E5281E">
            <w:pPr>
              <w:jc w:val="center"/>
              <w:rPr>
                <w:sz w:val="24"/>
                <w:szCs w:val="24"/>
                <w:lang w:val="be-BY"/>
              </w:rPr>
            </w:pPr>
            <w:r w:rsidRPr="00C96BBD">
              <w:rPr>
                <w:sz w:val="24"/>
                <w:szCs w:val="24"/>
                <w:lang w:val="be-BY"/>
              </w:rPr>
              <w:t xml:space="preserve">ул. Центральная, 33 </w:t>
            </w:r>
          </w:p>
          <w:p w:rsidR="00E548D6" w:rsidRPr="00C96BBD" w:rsidRDefault="00E548D6" w:rsidP="00E5281E">
            <w:pPr>
              <w:ind w:left="-20"/>
              <w:rPr>
                <w:sz w:val="24"/>
                <w:szCs w:val="24"/>
              </w:rPr>
            </w:pPr>
          </w:p>
        </w:tc>
      </w:tr>
    </w:tbl>
    <w:p w:rsidR="00E548D6" w:rsidRDefault="00E548D6" w:rsidP="00E548D6">
      <w:pPr>
        <w:rPr>
          <w:b/>
          <w:color w:val="333300"/>
          <w:sz w:val="28"/>
          <w:szCs w:val="28"/>
          <w:lang w:val="tt-RU"/>
        </w:rPr>
      </w:pPr>
      <w:r w:rsidRPr="003C0F2B">
        <w:rPr>
          <w:b/>
          <w:color w:val="333300"/>
          <w:sz w:val="28"/>
          <w:szCs w:val="28"/>
          <w:lang w:val="tt-RU"/>
        </w:rPr>
        <w:t xml:space="preserve">       </w:t>
      </w:r>
    </w:p>
    <w:p w:rsidR="00E548D6" w:rsidRPr="003C0F2B" w:rsidRDefault="00E548D6" w:rsidP="00E548D6">
      <w:pPr>
        <w:rPr>
          <w:rFonts w:eastAsia="Arial Unicode MS"/>
          <w:b/>
          <w:bCs/>
          <w:sz w:val="28"/>
          <w:szCs w:val="28"/>
          <w:lang w:val="be-BY"/>
        </w:rPr>
      </w:pPr>
      <w:r w:rsidRPr="003C0F2B">
        <w:rPr>
          <w:b/>
          <w:color w:val="333300"/>
          <w:sz w:val="28"/>
          <w:szCs w:val="28"/>
        </w:rPr>
        <w:t xml:space="preserve">     </w:t>
      </w:r>
      <w:r w:rsidRPr="003C0F2B">
        <w:rPr>
          <w:b/>
          <w:color w:val="333300"/>
          <w:sz w:val="28"/>
          <w:szCs w:val="28"/>
          <w:lang w:val="tt-RU"/>
        </w:rPr>
        <w:t>Ҡ</w:t>
      </w:r>
      <w:r w:rsidRPr="003C0F2B">
        <w:rPr>
          <w:rFonts w:eastAsia="Arial Unicode MS"/>
          <w:b/>
          <w:bCs/>
          <w:sz w:val="28"/>
          <w:szCs w:val="28"/>
          <w:lang w:val="be-BY"/>
        </w:rPr>
        <w:t xml:space="preserve">  А Р А Р     </w:t>
      </w:r>
      <w:r>
        <w:rPr>
          <w:rFonts w:eastAsia="Arial Unicode MS"/>
          <w:b/>
          <w:bCs/>
          <w:sz w:val="28"/>
          <w:szCs w:val="28"/>
          <w:lang w:val="be-BY"/>
        </w:rPr>
        <w:t xml:space="preserve">                        </w:t>
      </w:r>
      <w:r w:rsidRPr="003C0F2B">
        <w:rPr>
          <w:rFonts w:eastAsia="Arial Unicode MS"/>
          <w:b/>
          <w:bCs/>
          <w:sz w:val="28"/>
          <w:szCs w:val="28"/>
          <w:lang w:val="be-BY"/>
        </w:rPr>
        <w:t xml:space="preserve">   №  </w:t>
      </w:r>
      <w:r>
        <w:rPr>
          <w:rFonts w:eastAsia="Arial Unicode MS"/>
          <w:b/>
          <w:bCs/>
          <w:sz w:val="28"/>
          <w:szCs w:val="28"/>
          <w:lang w:val="be-BY"/>
        </w:rPr>
        <w:t>41</w:t>
      </w:r>
      <w:r w:rsidRPr="003C0F2B">
        <w:rPr>
          <w:rFonts w:eastAsia="Arial Unicode MS"/>
          <w:b/>
          <w:bCs/>
          <w:sz w:val="28"/>
          <w:szCs w:val="28"/>
          <w:lang w:val="be-BY"/>
        </w:rPr>
        <w:t xml:space="preserve">                             ПОСТАНОВЛЕНИЕ</w:t>
      </w:r>
    </w:p>
    <w:p w:rsidR="00E548D6" w:rsidRDefault="00E548D6" w:rsidP="00E548D6">
      <w:pPr>
        <w:spacing w:line="480" w:lineRule="auto"/>
      </w:pPr>
      <w:r w:rsidRPr="003C0F2B">
        <w:rPr>
          <w:rFonts w:eastAsia="Arial Unicode MS"/>
          <w:sz w:val="28"/>
          <w:szCs w:val="28"/>
          <w:lang w:val="be-BY"/>
        </w:rPr>
        <w:t xml:space="preserve">    </w:t>
      </w:r>
      <w:r>
        <w:rPr>
          <w:rFonts w:eastAsia="Arial Unicode MS"/>
          <w:sz w:val="28"/>
          <w:szCs w:val="28"/>
          <w:lang w:val="be-BY"/>
        </w:rPr>
        <w:t>27 август</w:t>
      </w:r>
      <w:r>
        <w:rPr>
          <w:rFonts w:eastAsia="Arial Unicode MS"/>
          <w:sz w:val="28"/>
          <w:szCs w:val="28"/>
        </w:rPr>
        <w:t xml:space="preserve">  2021</w:t>
      </w:r>
      <w:r w:rsidRPr="003C0F2B">
        <w:rPr>
          <w:rFonts w:eastAsia="Arial Unicode MS"/>
          <w:sz w:val="28"/>
          <w:szCs w:val="28"/>
        </w:rPr>
        <w:t xml:space="preserve"> й.                                                                   </w:t>
      </w:r>
      <w:r>
        <w:rPr>
          <w:rFonts w:eastAsia="Arial Unicode MS"/>
          <w:sz w:val="28"/>
          <w:szCs w:val="28"/>
        </w:rPr>
        <w:t>27 августа  2021</w:t>
      </w:r>
      <w:r w:rsidRPr="003C0F2B">
        <w:rPr>
          <w:rFonts w:eastAsia="Arial Unicode MS"/>
          <w:sz w:val="28"/>
          <w:szCs w:val="28"/>
        </w:rPr>
        <w:t xml:space="preserve"> г.</w:t>
      </w:r>
    </w:p>
    <w:p w:rsidR="00FA0B65" w:rsidRDefault="00FA0B65" w:rsidP="00FA0B65">
      <w:pPr>
        <w:pStyle w:val="13"/>
        <w:shd w:val="clear" w:color="auto" w:fill="auto"/>
        <w:spacing w:line="240" w:lineRule="auto"/>
        <w:ind w:left="357" w:firstLine="23"/>
        <w:jc w:val="center"/>
        <w:rPr>
          <w:b/>
          <w:sz w:val="28"/>
          <w:szCs w:val="28"/>
        </w:rPr>
      </w:pPr>
    </w:p>
    <w:p w:rsidR="002E24FD" w:rsidRDefault="002E24FD" w:rsidP="00FA0B65">
      <w:pPr>
        <w:pStyle w:val="13"/>
        <w:shd w:val="clear" w:color="auto" w:fill="auto"/>
        <w:spacing w:line="240" w:lineRule="auto"/>
        <w:ind w:firstLine="23"/>
        <w:jc w:val="center"/>
        <w:rPr>
          <w:b/>
          <w:sz w:val="28"/>
          <w:szCs w:val="28"/>
        </w:rPr>
      </w:pPr>
      <w:r w:rsidRPr="002E24FD">
        <w:rPr>
          <w:b/>
          <w:sz w:val="28"/>
          <w:szCs w:val="28"/>
        </w:rPr>
        <w:t xml:space="preserve">Об утверждении Порядка составления, утверждения и ведения бюджетных смет муниципальных казенных учреждений сельского поселения </w:t>
      </w:r>
      <w:r w:rsidR="008D7FD5">
        <w:rPr>
          <w:b/>
          <w:sz w:val="28"/>
          <w:szCs w:val="28"/>
        </w:rPr>
        <w:t>Таймеевский</w:t>
      </w:r>
      <w:r w:rsidRPr="002E24FD">
        <w:rPr>
          <w:b/>
          <w:sz w:val="28"/>
          <w:szCs w:val="28"/>
        </w:rPr>
        <w:t xml:space="preserve"> сельсовет муниципального района </w:t>
      </w:r>
      <w:r w:rsidR="007519CF">
        <w:rPr>
          <w:b/>
          <w:sz w:val="28"/>
          <w:szCs w:val="28"/>
        </w:rPr>
        <w:t>Салаватский</w:t>
      </w:r>
      <w:r w:rsidRPr="002E24FD">
        <w:rPr>
          <w:b/>
          <w:sz w:val="28"/>
          <w:szCs w:val="28"/>
        </w:rPr>
        <w:t xml:space="preserve"> район Республики Башкортостан</w:t>
      </w:r>
    </w:p>
    <w:p w:rsidR="00FA0B65" w:rsidRDefault="00FA0B65" w:rsidP="00FA0B65">
      <w:pPr>
        <w:pStyle w:val="13"/>
        <w:shd w:val="clear" w:color="auto" w:fill="auto"/>
        <w:spacing w:line="240" w:lineRule="auto"/>
        <w:ind w:firstLine="23"/>
        <w:jc w:val="center"/>
        <w:rPr>
          <w:b/>
          <w:sz w:val="28"/>
          <w:szCs w:val="28"/>
        </w:rPr>
      </w:pPr>
    </w:p>
    <w:p w:rsidR="00FA0B65" w:rsidRDefault="00FA0B65" w:rsidP="00FA0B65">
      <w:pPr>
        <w:pStyle w:val="13"/>
        <w:shd w:val="clear" w:color="auto" w:fill="auto"/>
        <w:spacing w:line="240" w:lineRule="auto"/>
        <w:ind w:firstLine="23"/>
        <w:jc w:val="center"/>
        <w:rPr>
          <w:b/>
          <w:sz w:val="28"/>
          <w:szCs w:val="28"/>
        </w:rPr>
      </w:pPr>
    </w:p>
    <w:p w:rsidR="00FA0B65" w:rsidRDefault="002E24FD" w:rsidP="00FA0B65">
      <w:pPr>
        <w:pStyle w:val="13"/>
        <w:shd w:val="clear" w:color="auto" w:fill="auto"/>
        <w:spacing w:line="240" w:lineRule="auto"/>
        <w:ind w:firstLine="560"/>
        <w:jc w:val="both"/>
        <w:rPr>
          <w:sz w:val="28"/>
          <w:szCs w:val="28"/>
        </w:rPr>
      </w:pPr>
      <w:r w:rsidRPr="00345D1C">
        <w:rPr>
          <w:sz w:val="28"/>
          <w:szCs w:val="28"/>
        </w:rPr>
        <w:t xml:space="preserve">В соответствии с пунктом 1 статьи 221 Бюджетного кодекса Российской Федерации </w:t>
      </w:r>
      <w:r w:rsidR="00FA0B65">
        <w:rPr>
          <w:sz w:val="28"/>
          <w:szCs w:val="28"/>
        </w:rPr>
        <w:t>А</w:t>
      </w:r>
      <w:r w:rsidRPr="00345D1C">
        <w:rPr>
          <w:sz w:val="28"/>
          <w:szCs w:val="28"/>
        </w:rPr>
        <w:t xml:space="preserve">дминистрация сельского поселения </w:t>
      </w:r>
      <w:r w:rsidR="008D7FD5">
        <w:rPr>
          <w:sz w:val="28"/>
          <w:szCs w:val="28"/>
        </w:rPr>
        <w:t xml:space="preserve">Таймеевский </w:t>
      </w:r>
      <w:r w:rsidRPr="00345D1C">
        <w:rPr>
          <w:sz w:val="28"/>
          <w:szCs w:val="28"/>
        </w:rPr>
        <w:t xml:space="preserve">сельсовет муниципального района </w:t>
      </w:r>
      <w:r w:rsidR="007519CF">
        <w:rPr>
          <w:sz w:val="28"/>
          <w:szCs w:val="28"/>
        </w:rPr>
        <w:t>Салаватский</w:t>
      </w:r>
      <w:r w:rsidRPr="00345D1C">
        <w:rPr>
          <w:sz w:val="28"/>
          <w:szCs w:val="28"/>
        </w:rPr>
        <w:t xml:space="preserve"> район Республики Башкортостан</w:t>
      </w:r>
      <w:r w:rsidR="00FA0B65">
        <w:rPr>
          <w:sz w:val="28"/>
          <w:szCs w:val="28"/>
        </w:rPr>
        <w:t xml:space="preserve">, </w:t>
      </w:r>
    </w:p>
    <w:p w:rsidR="002E24FD" w:rsidRPr="00345D1C" w:rsidRDefault="00FA0B65" w:rsidP="00FA0B65">
      <w:pPr>
        <w:pStyle w:val="13"/>
        <w:shd w:val="clear" w:color="auto" w:fill="auto"/>
        <w:spacing w:line="240" w:lineRule="auto"/>
        <w:ind w:firstLine="0"/>
        <w:jc w:val="both"/>
        <w:rPr>
          <w:sz w:val="28"/>
          <w:szCs w:val="28"/>
        </w:rPr>
      </w:pPr>
      <w:r>
        <w:rPr>
          <w:sz w:val="28"/>
          <w:szCs w:val="28"/>
        </w:rPr>
        <w:t>п о с т а н о в л я е т :</w:t>
      </w:r>
    </w:p>
    <w:p w:rsidR="002E24FD" w:rsidRPr="00345D1C" w:rsidRDefault="002E24FD" w:rsidP="00FA0B65">
      <w:pPr>
        <w:pStyle w:val="13"/>
        <w:numPr>
          <w:ilvl w:val="0"/>
          <w:numId w:val="14"/>
        </w:numPr>
        <w:shd w:val="clear" w:color="auto" w:fill="auto"/>
        <w:tabs>
          <w:tab w:val="left" w:pos="1210"/>
        </w:tabs>
        <w:spacing w:line="240" w:lineRule="auto"/>
        <w:ind w:firstLine="560"/>
        <w:jc w:val="both"/>
        <w:rPr>
          <w:sz w:val="28"/>
          <w:szCs w:val="28"/>
        </w:rPr>
      </w:pPr>
      <w:r w:rsidRPr="00345D1C">
        <w:rPr>
          <w:sz w:val="28"/>
          <w:szCs w:val="28"/>
        </w:rPr>
        <w:t xml:space="preserve">Утвердить прилагаемый Порядок составления, утверждения и ведения бюджетных смет муниципальных казенных учреждений сельского поселения </w:t>
      </w:r>
      <w:r w:rsidR="008D7FD5">
        <w:rPr>
          <w:sz w:val="28"/>
          <w:szCs w:val="28"/>
        </w:rPr>
        <w:t>Таймеевский</w:t>
      </w:r>
      <w:r w:rsidRPr="00345D1C">
        <w:rPr>
          <w:sz w:val="28"/>
          <w:szCs w:val="28"/>
        </w:rPr>
        <w:t xml:space="preserve"> сельсовет муниципального района </w:t>
      </w:r>
      <w:r w:rsidR="007519CF">
        <w:rPr>
          <w:sz w:val="28"/>
          <w:szCs w:val="28"/>
        </w:rPr>
        <w:t>Салаватский</w:t>
      </w:r>
      <w:r w:rsidRPr="00345D1C">
        <w:rPr>
          <w:sz w:val="28"/>
          <w:szCs w:val="28"/>
        </w:rPr>
        <w:t xml:space="preserve"> район Республики Башкортостан.</w:t>
      </w:r>
    </w:p>
    <w:p w:rsidR="002E24FD" w:rsidRPr="00345D1C" w:rsidRDefault="002E24FD" w:rsidP="00FA0B65">
      <w:pPr>
        <w:pStyle w:val="13"/>
        <w:numPr>
          <w:ilvl w:val="0"/>
          <w:numId w:val="14"/>
        </w:numPr>
        <w:shd w:val="clear" w:color="auto" w:fill="auto"/>
        <w:tabs>
          <w:tab w:val="left" w:pos="1220"/>
        </w:tabs>
        <w:spacing w:line="240" w:lineRule="auto"/>
        <w:ind w:firstLine="560"/>
        <w:jc w:val="both"/>
        <w:rPr>
          <w:sz w:val="28"/>
          <w:szCs w:val="28"/>
        </w:rPr>
      </w:pPr>
      <w:r w:rsidRPr="00345D1C">
        <w:rPr>
          <w:sz w:val="28"/>
          <w:szCs w:val="28"/>
        </w:rPr>
        <w:t>Контроль за выполнением настоящего постановления оставляю за собой.</w:t>
      </w:r>
    </w:p>
    <w:p w:rsidR="002E24FD" w:rsidRPr="00345D1C" w:rsidRDefault="002E24FD" w:rsidP="00FA0B65">
      <w:pPr>
        <w:pStyle w:val="13"/>
        <w:shd w:val="clear" w:color="auto" w:fill="auto"/>
        <w:tabs>
          <w:tab w:val="left" w:pos="1220"/>
        </w:tabs>
        <w:spacing w:line="240" w:lineRule="auto"/>
        <w:ind w:firstLine="403"/>
        <w:jc w:val="both"/>
        <w:rPr>
          <w:sz w:val="28"/>
          <w:szCs w:val="28"/>
        </w:rPr>
      </w:pPr>
    </w:p>
    <w:p w:rsidR="002E24FD" w:rsidRDefault="002E24FD" w:rsidP="00FA0B65">
      <w:pPr>
        <w:pStyle w:val="13"/>
        <w:shd w:val="clear" w:color="auto" w:fill="auto"/>
        <w:tabs>
          <w:tab w:val="left" w:pos="1220"/>
        </w:tabs>
        <w:spacing w:line="240" w:lineRule="auto"/>
        <w:ind w:firstLine="403"/>
        <w:jc w:val="both"/>
        <w:rPr>
          <w:sz w:val="28"/>
          <w:szCs w:val="28"/>
        </w:rPr>
      </w:pPr>
    </w:p>
    <w:p w:rsidR="00FA0B65" w:rsidRPr="00345D1C" w:rsidRDefault="00FA0B65" w:rsidP="00FA0B65">
      <w:pPr>
        <w:pStyle w:val="13"/>
        <w:shd w:val="clear" w:color="auto" w:fill="auto"/>
        <w:tabs>
          <w:tab w:val="left" w:pos="1220"/>
        </w:tabs>
        <w:spacing w:line="240" w:lineRule="auto"/>
        <w:ind w:firstLine="403"/>
        <w:jc w:val="both"/>
        <w:rPr>
          <w:sz w:val="28"/>
          <w:szCs w:val="28"/>
        </w:rPr>
      </w:pPr>
    </w:p>
    <w:p w:rsidR="002E24FD" w:rsidRPr="00345D1C" w:rsidRDefault="002E24FD" w:rsidP="00FA0B65">
      <w:pPr>
        <w:pStyle w:val="13"/>
        <w:shd w:val="clear" w:color="auto" w:fill="auto"/>
        <w:tabs>
          <w:tab w:val="left" w:pos="1220"/>
        </w:tabs>
        <w:spacing w:after="360"/>
        <w:ind w:firstLine="0"/>
        <w:jc w:val="both"/>
        <w:rPr>
          <w:sz w:val="28"/>
          <w:szCs w:val="28"/>
        </w:rPr>
      </w:pPr>
      <w:r>
        <w:rPr>
          <w:sz w:val="28"/>
          <w:szCs w:val="28"/>
        </w:rPr>
        <w:t>Г</w:t>
      </w:r>
      <w:r w:rsidRPr="00345D1C">
        <w:rPr>
          <w:sz w:val="28"/>
          <w:szCs w:val="28"/>
        </w:rPr>
        <w:t>лав</w:t>
      </w:r>
      <w:r>
        <w:rPr>
          <w:sz w:val="28"/>
          <w:szCs w:val="28"/>
        </w:rPr>
        <w:t>а</w:t>
      </w:r>
      <w:r w:rsidRPr="00345D1C">
        <w:rPr>
          <w:sz w:val="28"/>
          <w:szCs w:val="28"/>
        </w:rPr>
        <w:t xml:space="preserve"> сельского поселения</w:t>
      </w:r>
      <w:r w:rsidR="008D7FD5">
        <w:rPr>
          <w:sz w:val="28"/>
          <w:szCs w:val="28"/>
        </w:rPr>
        <w:t xml:space="preserve">                                                                   И.Г. Мингажев</w:t>
      </w:r>
      <w:r w:rsidR="007519CF">
        <w:rPr>
          <w:sz w:val="28"/>
          <w:szCs w:val="28"/>
        </w:rPr>
        <w:t xml:space="preserve"> </w:t>
      </w:r>
    </w:p>
    <w:p w:rsidR="002E24FD" w:rsidRPr="00345D1C" w:rsidRDefault="002E24FD" w:rsidP="00BC224F">
      <w:pPr>
        <w:pStyle w:val="13"/>
        <w:shd w:val="clear" w:color="auto" w:fill="auto"/>
        <w:spacing w:line="283" w:lineRule="auto"/>
        <w:ind w:firstLine="0"/>
        <w:rPr>
          <w:sz w:val="28"/>
          <w:szCs w:val="28"/>
        </w:rPr>
      </w:pPr>
    </w:p>
    <w:p w:rsidR="002E24FD" w:rsidRDefault="002E24FD" w:rsidP="002E24FD">
      <w:pPr>
        <w:pStyle w:val="13"/>
        <w:shd w:val="clear" w:color="auto" w:fill="auto"/>
        <w:spacing w:line="283" w:lineRule="auto"/>
        <w:ind w:firstLine="0"/>
        <w:rPr>
          <w:sz w:val="28"/>
          <w:szCs w:val="28"/>
        </w:rPr>
      </w:pPr>
    </w:p>
    <w:p w:rsidR="00BC224F" w:rsidRDefault="00BC224F" w:rsidP="002E24FD">
      <w:pPr>
        <w:pStyle w:val="13"/>
        <w:shd w:val="clear" w:color="auto" w:fill="auto"/>
        <w:spacing w:line="283" w:lineRule="auto"/>
        <w:ind w:firstLine="0"/>
        <w:rPr>
          <w:sz w:val="28"/>
          <w:szCs w:val="28"/>
        </w:rPr>
      </w:pPr>
    </w:p>
    <w:p w:rsidR="00BC224F" w:rsidRDefault="00BC224F" w:rsidP="002E24FD">
      <w:pPr>
        <w:pStyle w:val="13"/>
        <w:shd w:val="clear" w:color="auto" w:fill="auto"/>
        <w:spacing w:line="283" w:lineRule="auto"/>
        <w:ind w:firstLine="0"/>
        <w:rPr>
          <w:sz w:val="28"/>
          <w:szCs w:val="28"/>
        </w:rPr>
      </w:pPr>
    </w:p>
    <w:p w:rsidR="00BC224F" w:rsidRDefault="00BC224F" w:rsidP="002E24FD">
      <w:pPr>
        <w:pStyle w:val="13"/>
        <w:shd w:val="clear" w:color="auto" w:fill="auto"/>
        <w:spacing w:line="283" w:lineRule="auto"/>
        <w:ind w:firstLine="0"/>
        <w:rPr>
          <w:sz w:val="28"/>
          <w:szCs w:val="28"/>
        </w:rPr>
      </w:pPr>
    </w:p>
    <w:p w:rsidR="00BC224F" w:rsidRDefault="00BC224F" w:rsidP="002E24FD">
      <w:pPr>
        <w:pStyle w:val="13"/>
        <w:shd w:val="clear" w:color="auto" w:fill="auto"/>
        <w:spacing w:line="283" w:lineRule="auto"/>
        <w:ind w:firstLine="0"/>
        <w:rPr>
          <w:sz w:val="28"/>
          <w:szCs w:val="28"/>
        </w:rPr>
      </w:pPr>
    </w:p>
    <w:p w:rsidR="00FA0B65" w:rsidRDefault="00FA0B65" w:rsidP="002E24FD">
      <w:pPr>
        <w:pStyle w:val="13"/>
        <w:shd w:val="clear" w:color="auto" w:fill="auto"/>
        <w:spacing w:line="283" w:lineRule="auto"/>
        <w:ind w:firstLine="0"/>
        <w:rPr>
          <w:sz w:val="28"/>
          <w:szCs w:val="28"/>
        </w:rPr>
      </w:pPr>
    </w:p>
    <w:p w:rsidR="00FA0B65" w:rsidRDefault="00FA0B65" w:rsidP="002E24FD">
      <w:pPr>
        <w:pStyle w:val="13"/>
        <w:shd w:val="clear" w:color="auto" w:fill="auto"/>
        <w:spacing w:line="283" w:lineRule="auto"/>
        <w:ind w:firstLine="0"/>
        <w:rPr>
          <w:sz w:val="28"/>
          <w:szCs w:val="28"/>
        </w:rPr>
      </w:pPr>
    </w:p>
    <w:p w:rsidR="00E548D6" w:rsidRDefault="00E548D6" w:rsidP="002E24FD">
      <w:pPr>
        <w:pStyle w:val="13"/>
        <w:shd w:val="clear" w:color="auto" w:fill="auto"/>
        <w:spacing w:line="283" w:lineRule="auto"/>
        <w:ind w:firstLine="0"/>
        <w:rPr>
          <w:sz w:val="28"/>
          <w:szCs w:val="28"/>
        </w:rPr>
      </w:pPr>
    </w:p>
    <w:p w:rsidR="00FA0B65" w:rsidRDefault="00FA0B65" w:rsidP="002E24FD">
      <w:pPr>
        <w:pStyle w:val="13"/>
        <w:shd w:val="clear" w:color="auto" w:fill="auto"/>
        <w:spacing w:line="283" w:lineRule="auto"/>
        <w:ind w:firstLine="0"/>
        <w:rPr>
          <w:sz w:val="28"/>
          <w:szCs w:val="28"/>
        </w:rPr>
      </w:pPr>
    </w:p>
    <w:p w:rsidR="002E24FD" w:rsidRPr="00FA0B65" w:rsidRDefault="002E24FD" w:rsidP="008D7FD5">
      <w:pPr>
        <w:pStyle w:val="13"/>
        <w:shd w:val="clear" w:color="auto" w:fill="auto"/>
        <w:spacing w:line="240" w:lineRule="auto"/>
        <w:ind w:left="4962" w:firstLine="0"/>
        <w:jc w:val="right"/>
        <w:rPr>
          <w:sz w:val="24"/>
          <w:szCs w:val="24"/>
        </w:rPr>
      </w:pPr>
      <w:r w:rsidRPr="00FA0B65">
        <w:rPr>
          <w:sz w:val="24"/>
          <w:szCs w:val="24"/>
        </w:rPr>
        <w:lastRenderedPageBreak/>
        <w:t>Утвержден</w:t>
      </w:r>
    </w:p>
    <w:p w:rsidR="00FA0B65" w:rsidRDefault="002E24FD" w:rsidP="008D7FD5">
      <w:pPr>
        <w:pStyle w:val="13"/>
        <w:shd w:val="clear" w:color="auto" w:fill="auto"/>
        <w:tabs>
          <w:tab w:val="left" w:pos="7631"/>
        </w:tabs>
        <w:spacing w:line="240" w:lineRule="auto"/>
        <w:ind w:left="4962" w:firstLine="20"/>
        <w:jc w:val="right"/>
        <w:rPr>
          <w:sz w:val="24"/>
          <w:szCs w:val="24"/>
        </w:rPr>
      </w:pPr>
      <w:r w:rsidRPr="00FA0B65">
        <w:rPr>
          <w:sz w:val="24"/>
          <w:szCs w:val="24"/>
          <w:lang w:bidi="en-US"/>
        </w:rPr>
        <w:t>Постановлением</w:t>
      </w:r>
      <w:r w:rsidRPr="00FA0B65">
        <w:rPr>
          <w:sz w:val="24"/>
          <w:szCs w:val="24"/>
        </w:rPr>
        <w:t xml:space="preserve"> администрации </w:t>
      </w:r>
    </w:p>
    <w:p w:rsidR="00FA0B65" w:rsidRDefault="002E24FD" w:rsidP="008D7FD5">
      <w:pPr>
        <w:pStyle w:val="13"/>
        <w:shd w:val="clear" w:color="auto" w:fill="auto"/>
        <w:tabs>
          <w:tab w:val="left" w:pos="7631"/>
        </w:tabs>
        <w:spacing w:line="240" w:lineRule="auto"/>
        <w:ind w:left="4962" w:firstLine="20"/>
        <w:jc w:val="right"/>
        <w:rPr>
          <w:sz w:val="24"/>
          <w:szCs w:val="24"/>
        </w:rPr>
      </w:pPr>
      <w:r w:rsidRPr="00FA0B65">
        <w:rPr>
          <w:sz w:val="24"/>
          <w:szCs w:val="24"/>
        </w:rPr>
        <w:t xml:space="preserve">сельского поселения </w:t>
      </w:r>
      <w:r w:rsidR="008D7FD5">
        <w:rPr>
          <w:sz w:val="24"/>
          <w:szCs w:val="24"/>
        </w:rPr>
        <w:t xml:space="preserve">Таймеевский </w:t>
      </w:r>
      <w:r w:rsidRPr="00FA0B65">
        <w:rPr>
          <w:sz w:val="24"/>
          <w:szCs w:val="24"/>
        </w:rPr>
        <w:t xml:space="preserve">сельсовет муниципального района </w:t>
      </w:r>
      <w:r w:rsidR="007519CF">
        <w:rPr>
          <w:sz w:val="24"/>
          <w:szCs w:val="24"/>
        </w:rPr>
        <w:t>Салаватский</w:t>
      </w:r>
      <w:r w:rsidRPr="00FA0B65">
        <w:rPr>
          <w:sz w:val="24"/>
          <w:szCs w:val="24"/>
        </w:rPr>
        <w:t xml:space="preserve"> район Республики Башкортостан </w:t>
      </w:r>
    </w:p>
    <w:p w:rsidR="002E24FD" w:rsidRPr="00FA0B65" w:rsidRDefault="002E24FD" w:rsidP="008D7FD5">
      <w:pPr>
        <w:pStyle w:val="13"/>
        <w:shd w:val="clear" w:color="auto" w:fill="auto"/>
        <w:tabs>
          <w:tab w:val="left" w:pos="7631"/>
        </w:tabs>
        <w:spacing w:line="240" w:lineRule="auto"/>
        <w:ind w:left="4962" w:firstLine="20"/>
        <w:jc w:val="right"/>
        <w:rPr>
          <w:sz w:val="24"/>
          <w:szCs w:val="24"/>
        </w:rPr>
      </w:pPr>
      <w:r w:rsidRPr="00FA0B65">
        <w:rPr>
          <w:sz w:val="24"/>
          <w:szCs w:val="24"/>
        </w:rPr>
        <w:t xml:space="preserve">от  </w:t>
      </w:r>
      <w:r w:rsidR="00E548D6">
        <w:rPr>
          <w:sz w:val="24"/>
          <w:szCs w:val="24"/>
        </w:rPr>
        <w:t>27.</w:t>
      </w:r>
      <w:r w:rsidRPr="00FA0B65">
        <w:rPr>
          <w:sz w:val="24"/>
          <w:szCs w:val="24"/>
        </w:rPr>
        <w:t>0</w:t>
      </w:r>
      <w:r w:rsidR="007519CF">
        <w:rPr>
          <w:sz w:val="24"/>
          <w:szCs w:val="24"/>
        </w:rPr>
        <w:t>8</w:t>
      </w:r>
      <w:r w:rsidRPr="00FA0B65">
        <w:rPr>
          <w:sz w:val="24"/>
          <w:szCs w:val="24"/>
        </w:rPr>
        <w:t>.202</w:t>
      </w:r>
      <w:r w:rsidR="007519CF">
        <w:rPr>
          <w:sz w:val="24"/>
          <w:szCs w:val="24"/>
        </w:rPr>
        <w:t>1</w:t>
      </w:r>
      <w:r w:rsidRPr="00FA0B65">
        <w:rPr>
          <w:sz w:val="24"/>
          <w:szCs w:val="24"/>
        </w:rPr>
        <w:t xml:space="preserve"> г. № </w:t>
      </w:r>
      <w:r w:rsidR="00E548D6">
        <w:rPr>
          <w:sz w:val="24"/>
          <w:szCs w:val="24"/>
        </w:rPr>
        <w:t>41</w:t>
      </w:r>
    </w:p>
    <w:p w:rsidR="00FA0B65" w:rsidRDefault="00FA0B65" w:rsidP="00FA0B65">
      <w:pPr>
        <w:pStyle w:val="70"/>
        <w:shd w:val="clear" w:color="auto" w:fill="auto"/>
        <w:spacing w:line="240" w:lineRule="auto"/>
        <w:rPr>
          <w:rFonts w:ascii="Times New Roman" w:hAnsi="Times New Roman" w:cs="Times New Roman"/>
          <w:sz w:val="28"/>
          <w:szCs w:val="28"/>
        </w:rPr>
      </w:pPr>
    </w:p>
    <w:p w:rsidR="00FA0B65" w:rsidRDefault="00FA0B65" w:rsidP="00FA0B65">
      <w:pPr>
        <w:pStyle w:val="70"/>
        <w:shd w:val="clear" w:color="auto" w:fill="auto"/>
        <w:spacing w:line="240" w:lineRule="auto"/>
        <w:rPr>
          <w:rFonts w:ascii="Times New Roman" w:hAnsi="Times New Roman" w:cs="Times New Roman"/>
          <w:sz w:val="28"/>
          <w:szCs w:val="28"/>
        </w:rPr>
      </w:pPr>
    </w:p>
    <w:p w:rsidR="002E24FD" w:rsidRPr="00FA0B65" w:rsidRDefault="002E24FD" w:rsidP="00FA0B65">
      <w:pPr>
        <w:pStyle w:val="70"/>
        <w:shd w:val="clear" w:color="auto" w:fill="auto"/>
        <w:spacing w:line="240" w:lineRule="auto"/>
        <w:rPr>
          <w:rFonts w:ascii="Times New Roman" w:hAnsi="Times New Roman" w:cs="Times New Roman"/>
          <w:sz w:val="28"/>
          <w:szCs w:val="28"/>
        </w:rPr>
      </w:pPr>
      <w:r w:rsidRPr="00FA0B65">
        <w:rPr>
          <w:rFonts w:ascii="Times New Roman" w:hAnsi="Times New Roman" w:cs="Times New Roman"/>
          <w:sz w:val="28"/>
          <w:szCs w:val="28"/>
        </w:rPr>
        <w:t>Порядок</w:t>
      </w:r>
    </w:p>
    <w:p w:rsidR="002E24FD" w:rsidRDefault="002E24FD" w:rsidP="00FA0B65">
      <w:pPr>
        <w:pStyle w:val="13"/>
        <w:shd w:val="clear" w:color="auto" w:fill="auto"/>
        <w:spacing w:line="240" w:lineRule="auto"/>
        <w:ind w:firstLine="0"/>
        <w:jc w:val="center"/>
        <w:rPr>
          <w:b/>
          <w:sz w:val="28"/>
          <w:szCs w:val="28"/>
        </w:rPr>
      </w:pPr>
      <w:r w:rsidRPr="00FA0B65">
        <w:rPr>
          <w:b/>
          <w:sz w:val="28"/>
          <w:szCs w:val="28"/>
        </w:rPr>
        <w:t>составления, утверждения и ведения бюджетных смет муниципальных</w:t>
      </w:r>
      <w:r w:rsidRPr="00FA0B65">
        <w:rPr>
          <w:b/>
          <w:sz w:val="28"/>
          <w:szCs w:val="28"/>
        </w:rPr>
        <w:br/>
        <w:t xml:space="preserve">казенных учреждений сельского поселения </w:t>
      </w:r>
      <w:r w:rsidR="008D7FD5">
        <w:rPr>
          <w:b/>
          <w:sz w:val="28"/>
          <w:szCs w:val="28"/>
        </w:rPr>
        <w:t xml:space="preserve">Таймеевский </w:t>
      </w:r>
      <w:r w:rsidRPr="00FA0B65">
        <w:rPr>
          <w:b/>
          <w:sz w:val="28"/>
          <w:szCs w:val="28"/>
        </w:rPr>
        <w:t xml:space="preserve">сельсовет муниципального района </w:t>
      </w:r>
      <w:r w:rsidR="007519CF">
        <w:rPr>
          <w:b/>
          <w:sz w:val="28"/>
          <w:szCs w:val="28"/>
        </w:rPr>
        <w:t>Салаватский</w:t>
      </w:r>
      <w:r w:rsidRPr="00FA0B65">
        <w:rPr>
          <w:b/>
          <w:sz w:val="28"/>
          <w:szCs w:val="28"/>
        </w:rPr>
        <w:t xml:space="preserve"> район Республики Башкортостан</w:t>
      </w:r>
    </w:p>
    <w:p w:rsidR="00FA0B65" w:rsidRDefault="00FA0B65" w:rsidP="00FA0B65">
      <w:pPr>
        <w:pStyle w:val="13"/>
        <w:shd w:val="clear" w:color="auto" w:fill="auto"/>
        <w:spacing w:line="240" w:lineRule="auto"/>
        <w:ind w:firstLine="0"/>
        <w:jc w:val="center"/>
        <w:rPr>
          <w:b/>
          <w:sz w:val="28"/>
          <w:szCs w:val="28"/>
        </w:rPr>
      </w:pPr>
    </w:p>
    <w:p w:rsidR="00FA0B65" w:rsidRPr="00FA0B65" w:rsidRDefault="00FA0B65" w:rsidP="00FA0B65">
      <w:pPr>
        <w:pStyle w:val="13"/>
        <w:shd w:val="clear" w:color="auto" w:fill="auto"/>
        <w:spacing w:line="240" w:lineRule="auto"/>
        <w:ind w:firstLine="0"/>
        <w:jc w:val="center"/>
        <w:rPr>
          <w:b/>
          <w:sz w:val="28"/>
          <w:szCs w:val="28"/>
        </w:rPr>
      </w:pPr>
    </w:p>
    <w:p w:rsidR="002E24FD" w:rsidRPr="00345D1C" w:rsidRDefault="002E24FD" w:rsidP="00FA0B65">
      <w:pPr>
        <w:pStyle w:val="13"/>
        <w:numPr>
          <w:ilvl w:val="0"/>
          <w:numId w:val="15"/>
        </w:numPr>
        <w:shd w:val="clear" w:color="auto" w:fill="auto"/>
        <w:tabs>
          <w:tab w:val="left" w:pos="1137"/>
        </w:tabs>
        <w:spacing w:line="240" w:lineRule="auto"/>
        <w:ind w:firstLine="780"/>
        <w:jc w:val="both"/>
        <w:rPr>
          <w:sz w:val="28"/>
          <w:szCs w:val="28"/>
        </w:rPr>
      </w:pPr>
      <w:r w:rsidRPr="00345D1C">
        <w:rPr>
          <w:sz w:val="28"/>
          <w:szCs w:val="28"/>
        </w:rPr>
        <w:t xml:space="preserve">Настоящий Порядок составления, утверждения и ведения бюджетных смет муниципальных казенных учреждений сельского поселения </w:t>
      </w:r>
      <w:r w:rsidR="008D7FD5">
        <w:rPr>
          <w:sz w:val="28"/>
          <w:szCs w:val="28"/>
        </w:rPr>
        <w:t>Таймеевский</w:t>
      </w:r>
      <w:r w:rsidRPr="00345D1C">
        <w:rPr>
          <w:sz w:val="28"/>
          <w:szCs w:val="28"/>
        </w:rPr>
        <w:t xml:space="preserve"> сельсовет муниципального района </w:t>
      </w:r>
      <w:r w:rsidR="007519CF">
        <w:rPr>
          <w:sz w:val="28"/>
          <w:szCs w:val="28"/>
        </w:rPr>
        <w:t>Салаватский</w:t>
      </w:r>
      <w:r w:rsidRPr="00345D1C">
        <w:rPr>
          <w:sz w:val="28"/>
          <w:szCs w:val="28"/>
        </w:rPr>
        <w:t xml:space="preserve"> район Республики Башкортостан (далее Порядок) устанавливает правила составления, утверждения и ведения бюджетных смет (далее - сметы) муниципальных казенных учреждений сельского поселения </w:t>
      </w:r>
      <w:r w:rsidR="008D7FD5">
        <w:rPr>
          <w:sz w:val="28"/>
          <w:szCs w:val="28"/>
        </w:rPr>
        <w:t>Таймеевский</w:t>
      </w:r>
      <w:r w:rsidRPr="00345D1C">
        <w:rPr>
          <w:sz w:val="28"/>
          <w:szCs w:val="28"/>
        </w:rPr>
        <w:t xml:space="preserve"> сельсовет муниципального района </w:t>
      </w:r>
      <w:r w:rsidR="007519CF">
        <w:rPr>
          <w:sz w:val="28"/>
          <w:szCs w:val="28"/>
        </w:rPr>
        <w:t>Салаватский</w:t>
      </w:r>
      <w:r w:rsidRPr="00345D1C">
        <w:rPr>
          <w:sz w:val="28"/>
          <w:szCs w:val="28"/>
        </w:rPr>
        <w:t xml:space="preserve"> район Республики Башкортостан (далее - учреждения) с учетом Общих требований к порядку составления, утверждения и ведения бюджетных смет казенных учреждений, утвержденных приказом Министерства финансов Российской Федерации от 20 ноября 2007 г. № 1 1211 (далее - Общие требования).</w:t>
      </w:r>
    </w:p>
    <w:p w:rsidR="002E24FD" w:rsidRPr="00345D1C" w:rsidRDefault="002E24FD" w:rsidP="00FA0B65">
      <w:pPr>
        <w:pStyle w:val="13"/>
        <w:numPr>
          <w:ilvl w:val="0"/>
          <w:numId w:val="15"/>
        </w:numPr>
        <w:shd w:val="clear" w:color="auto" w:fill="auto"/>
        <w:tabs>
          <w:tab w:val="left" w:pos="1137"/>
        </w:tabs>
        <w:spacing w:line="240" w:lineRule="auto"/>
        <w:ind w:firstLine="780"/>
        <w:jc w:val="both"/>
        <w:rPr>
          <w:sz w:val="28"/>
          <w:szCs w:val="28"/>
        </w:rPr>
      </w:pPr>
      <w:r w:rsidRPr="00345D1C">
        <w:rPr>
          <w:sz w:val="28"/>
          <w:szCs w:val="28"/>
        </w:rPr>
        <w:t>Контроль за целевым и эффективным расходованием средств, получаемых на финансирование деятельности муниципальных учреждений, возлагается на их руководителей.</w:t>
      </w:r>
    </w:p>
    <w:p w:rsidR="002E24FD" w:rsidRPr="00345D1C" w:rsidRDefault="002E24FD" w:rsidP="00FA0B65">
      <w:pPr>
        <w:pStyle w:val="13"/>
        <w:numPr>
          <w:ilvl w:val="0"/>
          <w:numId w:val="15"/>
        </w:numPr>
        <w:shd w:val="clear" w:color="auto" w:fill="auto"/>
        <w:tabs>
          <w:tab w:val="left" w:pos="1052"/>
        </w:tabs>
        <w:spacing w:line="240" w:lineRule="auto"/>
        <w:ind w:firstLine="780"/>
        <w:jc w:val="both"/>
        <w:rPr>
          <w:sz w:val="28"/>
          <w:szCs w:val="28"/>
        </w:rPr>
      </w:pPr>
      <w:r w:rsidRPr="00345D1C">
        <w:rPr>
          <w:sz w:val="28"/>
          <w:szCs w:val="28"/>
        </w:rPr>
        <w:t>Смета составляется на текущий финансовый год в рублях с двумя десятичными знаками но форме согласно приложению 1 к настоящему Порядку.</w:t>
      </w:r>
    </w:p>
    <w:p w:rsidR="002E24FD" w:rsidRPr="00345D1C" w:rsidRDefault="002E24FD" w:rsidP="00FA0B65">
      <w:pPr>
        <w:pStyle w:val="13"/>
        <w:numPr>
          <w:ilvl w:val="0"/>
          <w:numId w:val="15"/>
        </w:numPr>
        <w:shd w:val="clear" w:color="auto" w:fill="auto"/>
        <w:tabs>
          <w:tab w:val="left" w:pos="1137"/>
        </w:tabs>
        <w:spacing w:line="240" w:lineRule="auto"/>
        <w:ind w:firstLine="780"/>
        <w:jc w:val="both"/>
        <w:rPr>
          <w:sz w:val="28"/>
          <w:szCs w:val="28"/>
        </w:rPr>
      </w:pPr>
      <w:r w:rsidRPr="00345D1C">
        <w:rPr>
          <w:sz w:val="28"/>
          <w:szCs w:val="28"/>
        </w:rPr>
        <w:t>Показатели сметы формируются в разрезе кодов классификации расходов бюджетов бюджетной классификации Российской Федерации с детализацией до кодов статей (подстатей) классификации операций сектора государственного управления.</w:t>
      </w:r>
    </w:p>
    <w:p w:rsidR="002E24FD" w:rsidRPr="00345D1C" w:rsidRDefault="002E24FD" w:rsidP="00FA0B65">
      <w:pPr>
        <w:pStyle w:val="13"/>
        <w:numPr>
          <w:ilvl w:val="0"/>
          <w:numId w:val="15"/>
        </w:numPr>
        <w:shd w:val="clear" w:color="auto" w:fill="auto"/>
        <w:tabs>
          <w:tab w:val="left" w:pos="1102"/>
        </w:tabs>
        <w:spacing w:line="240" w:lineRule="auto"/>
        <w:ind w:firstLine="780"/>
        <w:rPr>
          <w:sz w:val="28"/>
          <w:szCs w:val="28"/>
        </w:rPr>
      </w:pPr>
      <w:r w:rsidRPr="00345D1C">
        <w:rPr>
          <w:sz w:val="28"/>
          <w:szCs w:val="28"/>
        </w:rPr>
        <w:t>Смета содержит следующие обязательные реквизиты:</w:t>
      </w:r>
    </w:p>
    <w:p w:rsidR="002E24FD" w:rsidRPr="00345D1C" w:rsidRDefault="002E24FD" w:rsidP="00FA0B65">
      <w:pPr>
        <w:pStyle w:val="13"/>
        <w:shd w:val="clear" w:color="auto" w:fill="auto"/>
        <w:spacing w:line="240" w:lineRule="auto"/>
        <w:ind w:firstLine="780"/>
        <w:rPr>
          <w:sz w:val="28"/>
          <w:szCs w:val="28"/>
        </w:rPr>
      </w:pPr>
      <w:r w:rsidRPr="00345D1C">
        <w:rPr>
          <w:sz w:val="28"/>
          <w:szCs w:val="28"/>
        </w:rPr>
        <w:t>гриф учреждения, содержащий подпись (и ее расшифровку) лица, уполномоченного утверждать смету, и дату утверждения;</w:t>
      </w:r>
    </w:p>
    <w:p w:rsidR="002E24FD" w:rsidRPr="00345D1C" w:rsidRDefault="002E24FD" w:rsidP="00FA0B65">
      <w:pPr>
        <w:pStyle w:val="13"/>
        <w:shd w:val="clear" w:color="auto" w:fill="auto"/>
        <w:spacing w:line="240" w:lineRule="auto"/>
        <w:ind w:firstLine="780"/>
        <w:rPr>
          <w:sz w:val="28"/>
          <w:szCs w:val="28"/>
        </w:rPr>
      </w:pPr>
      <w:r w:rsidRPr="00345D1C">
        <w:rPr>
          <w:sz w:val="28"/>
          <w:szCs w:val="28"/>
        </w:rPr>
        <w:t>наименование формы документа;</w:t>
      </w:r>
    </w:p>
    <w:p w:rsidR="002E24FD" w:rsidRPr="00345D1C" w:rsidRDefault="002E24FD" w:rsidP="00FA0B65">
      <w:pPr>
        <w:pStyle w:val="13"/>
        <w:shd w:val="clear" w:color="auto" w:fill="auto"/>
        <w:spacing w:line="240" w:lineRule="auto"/>
        <w:ind w:firstLine="780"/>
        <w:rPr>
          <w:sz w:val="28"/>
          <w:szCs w:val="28"/>
        </w:rPr>
      </w:pPr>
      <w:r w:rsidRPr="00345D1C">
        <w:rPr>
          <w:sz w:val="28"/>
          <w:szCs w:val="28"/>
        </w:rPr>
        <w:t>финансовый год, на который представлены содержащиеся в документе сведения;</w:t>
      </w:r>
    </w:p>
    <w:p w:rsidR="002E24FD" w:rsidRPr="00345D1C" w:rsidRDefault="002E24FD" w:rsidP="00FA0B65">
      <w:pPr>
        <w:pStyle w:val="13"/>
        <w:shd w:val="clear" w:color="auto" w:fill="auto"/>
        <w:spacing w:line="240" w:lineRule="auto"/>
        <w:ind w:firstLine="780"/>
        <w:rPr>
          <w:sz w:val="28"/>
          <w:szCs w:val="28"/>
        </w:rPr>
      </w:pPr>
      <w:r w:rsidRPr="00345D1C">
        <w:rPr>
          <w:sz w:val="28"/>
          <w:szCs w:val="28"/>
        </w:rPr>
        <w:t>наименование учреждения, составившего документ, и его код по Общероссийскому классификатору предприятий и организаций (ОКПО), наименование главного распорядителя (руководителя) средств бюджета;</w:t>
      </w:r>
    </w:p>
    <w:p w:rsidR="002E24FD" w:rsidRPr="00345D1C" w:rsidRDefault="002E24FD" w:rsidP="00FA0B65">
      <w:pPr>
        <w:pStyle w:val="13"/>
        <w:shd w:val="clear" w:color="auto" w:fill="auto"/>
        <w:spacing w:line="240" w:lineRule="auto"/>
        <w:ind w:firstLine="780"/>
        <w:jc w:val="both"/>
        <w:rPr>
          <w:sz w:val="28"/>
          <w:szCs w:val="28"/>
        </w:rPr>
      </w:pPr>
      <w:r w:rsidRPr="00345D1C">
        <w:rPr>
          <w:sz w:val="28"/>
          <w:szCs w:val="28"/>
        </w:rPr>
        <w:t xml:space="preserve">код по Сводному реестру главных распорядителей, распорядителей и получателей средств бюджета сельского поселения </w:t>
      </w:r>
      <w:r w:rsidR="008D7FD5">
        <w:rPr>
          <w:sz w:val="28"/>
          <w:szCs w:val="28"/>
        </w:rPr>
        <w:t>Таймеевский</w:t>
      </w:r>
      <w:r w:rsidRPr="00345D1C">
        <w:rPr>
          <w:sz w:val="28"/>
          <w:szCs w:val="28"/>
        </w:rPr>
        <w:t xml:space="preserve"> сельсовет муниципального района </w:t>
      </w:r>
      <w:r w:rsidR="007519CF">
        <w:rPr>
          <w:sz w:val="28"/>
          <w:szCs w:val="28"/>
        </w:rPr>
        <w:t>Салаватский</w:t>
      </w:r>
      <w:r w:rsidRPr="00345D1C">
        <w:rPr>
          <w:sz w:val="28"/>
          <w:szCs w:val="28"/>
        </w:rPr>
        <w:t xml:space="preserve"> район Республики Башкортостан по главному распорядителю средств бюджета сельского поселения </w:t>
      </w:r>
      <w:r w:rsidR="008D7FD5">
        <w:rPr>
          <w:sz w:val="28"/>
          <w:szCs w:val="28"/>
        </w:rPr>
        <w:t>Таймеевский</w:t>
      </w:r>
      <w:r w:rsidRPr="00345D1C">
        <w:rPr>
          <w:sz w:val="28"/>
          <w:szCs w:val="28"/>
        </w:rPr>
        <w:t xml:space="preserve"> сельсовет </w:t>
      </w:r>
      <w:r w:rsidRPr="00345D1C">
        <w:rPr>
          <w:sz w:val="28"/>
          <w:szCs w:val="28"/>
        </w:rPr>
        <w:lastRenderedPageBreak/>
        <w:t xml:space="preserve">муниципального района </w:t>
      </w:r>
      <w:r w:rsidR="007519CF">
        <w:rPr>
          <w:sz w:val="28"/>
          <w:szCs w:val="28"/>
        </w:rPr>
        <w:t>Салаватский</w:t>
      </w:r>
      <w:r w:rsidRPr="00345D1C">
        <w:rPr>
          <w:sz w:val="28"/>
          <w:szCs w:val="28"/>
        </w:rPr>
        <w:t xml:space="preserve"> район Республики Башкортостан (код по СРРПБС для казенных учреждений);</w:t>
      </w:r>
    </w:p>
    <w:p w:rsidR="002E24FD" w:rsidRPr="00345D1C" w:rsidRDefault="002E24FD" w:rsidP="00FA0B65">
      <w:pPr>
        <w:pStyle w:val="13"/>
        <w:shd w:val="clear" w:color="auto" w:fill="auto"/>
        <w:spacing w:line="240" w:lineRule="auto"/>
        <w:ind w:firstLine="709"/>
        <w:rPr>
          <w:sz w:val="28"/>
          <w:szCs w:val="28"/>
        </w:rPr>
      </w:pPr>
      <w:r w:rsidRPr="00345D1C">
        <w:rPr>
          <w:sz w:val="28"/>
          <w:szCs w:val="28"/>
        </w:rPr>
        <w:t>содержательная и оформляющая части.</w:t>
      </w:r>
    </w:p>
    <w:p w:rsidR="002E24FD" w:rsidRPr="00345D1C" w:rsidRDefault="002E24FD" w:rsidP="00FA0B65">
      <w:pPr>
        <w:pStyle w:val="13"/>
        <w:shd w:val="clear" w:color="auto" w:fill="auto"/>
        <w:spacing w:line="240" w:lineRule="auto"/>
        <w:ind w:firstLine="709"/>
        <w:jc w:val="both"/>
        <w:rPr>
          <w:sz w:val="28"/>
          <w:szCs w:val="28"/>
        </w:rPr>
      </w:pPr>
      <w:r w:rsidRPr="00345D1C">
        <w:rPr>
          <w:sz w:val="28"/>
          <w:szCs w:val="28"/>
        </w:rPr>
        <w:t>Содержательная часть формы сметы представляется в виде таблицы, содержащей коды строк, наименования направлений расходования средств бюджета и соответствующих по кодам классификации расходов бюджетов бюджетной классификации Российской Федерации, а также суммы по каждому направлению.</w:t>
      </w:r>
    </w:p>
    <w:p w:rsidR="002E24FD" w:rsidRPr="00345D1C" w:rsidRDefault="002E24FD" w:rsidP="00FA0B65">
      <w:pPr>
        <w:pStyle w:val="13"/>
        <w:shd w:val="clear" w:color="auto" w:fill="auto"/>
        <w:spacing w:line="240" w:lineRule="auto"/>
        <w:ind w:firstLine="709"/>
        <w:jc w:val="both"/>
        <w:rPr>
          <w:sz w:val="28"/>
          <w:szCs w:val="28"/>
        </w:rPr>
      </w:pPr>
      <w:r w:rsidRPr="00345D1C">
        <w:rPr>
          <w:sz w:val="28"/>
          <w:szCs w:val="28"/>
        </w:rPr>
        <w:t>Оформляющая часть формы сметы содержит подписи (с расшифровкой) должностных лиц, ответственных за содержащиеся в смете данные, - руководителя учреждения, главного бухгалтера, дату подписания (подготовки) сметы.</w:t>
      </w:r>
    </w:p>
    <w:p w:rsidR="002E24FD" w:rsidRPr="00345D1C" w:rsidRDefault="002E24FD" w:rsidP="00FA0B65">
      <w:pPr>
        <w:pStyle w:val="32"/>
        <w:numPr>
          <w:ilvl w:val="0"/>
          <w:numId w:val="15"/>
        </w:numPr>
        <w:shd w:val="clear" w:color="auto" w:fill="auto"/>
        <w:tabs>
          <w:tab w:val="left" w:pos="993"/>
        </w:tabs>
        <w:spacing w:line="240" w:lineRule="auto"/>
        <w:ind w:firstLine="709"/>
        <w:jc w:val="both"/>
        <w:rPr>
          <w:rFonts w:ascii="Times New Roman" w:hAnsi="Times New Roman" w:cs="Times New Roman"/>
          <w:sz w:val="28"/>
          <w:szCs w:val="28"/>
        </w:rPr>
      </w:pPr>
      <w:r w:rsidRPr="00345D1C">
        <w:rPr>
          <w:rFonts w:ascii="Times New Roman" w:hAnsi="Times New Roman" w:cs="Times New Roman"/>
          <w:sz w:val="28"/>
          <w:szCs w:val="28"/>
        </w:rPr>
        <w:t>Смета подписывается руководителем учреждения и представляется на утверждение главному распорядителю бюджетных средств (далее ГРБС) (В соответствии с Общими требованиями к порядку составления, утверждения и ведения бюджетных смет, утвержденными приказом Минфина РФ от 20 ноября 2007 г. №11</w:t>
      </w:r>
      <w:r w:rsidRPr="00345D1C">
        <w:rPr>
          <w:rFonts w:ascii="Times New Roman" w:hAnsi="Times New Roman" w:cs="Times New Roman"/>
          <w:sz w:val="28"/>
          <w:szCs w:val="28"/>
          <w:lang w:bidi="en-US"/>
        </w:rPr>
        <w:t>2</w:t>
      </w:r>
      <w:r w:rsidRPr="00345D1C">
        <w:rPr>
          <w:rFonts w:ascii="Times New Roman" w:hAnsi="Times New Roman" w:cs="Times New Roman"/>
          <w:sz w:val="28"/>
          <w:szCs w:val="28"/>
          <w:lang w:val="en-US" w:bidi="en-US"/>
        </w:rPr>
        <w:t>H</w:t>
      </w:r>
      <w:r w:rsidRPr="00345D1C">
        <w:rPr>
          <w:rFonts w:ascii="Times New Roman" w:hAnsi="Times New Roman" w:cs="Times New Roman"/>
          <w:sz w:val="28"/>
          <w:szCs w:val="28"/>
          <w:lang w:bidi="en-US"/>
        </w:rPr>
        <w:t xml:space="preserve">, </w:t>
      </w:r>
      <w:r w:rsidRPr="00345D1C">
        <w:rPr>
          <w:rFonts w:ascii="Times New Roman" w:hAnsi="Times New Roman" w:cs="Times New Roman"/>
          <w:sz w:val="28"/>
          <w:szCs w:val="28"/>
        </w:rPr>
        <w:t>смета учреждения, не являющегося главным распорядителем средств бюджета, утверждается руководителем главного распорядителя средств бюджета, если иной порядок не предусмотрен главным распорядителем средств бюджета). Смета учреждения, являющегося главным распорядителем средств бюджета, утверждается руководителем главного</w:t>
      </w:r>
      <w:r w:rsidR="002D205B">
        <w:rPr>
          <w:rFonts w:ascii="Times New Roman" w:hAnsi="Times New Roman" w:cs="Times New Roman"/>
          <w:sz w:val="28"/>
          <w:szCs w:val="28"/>
        </w:rPr>
        <w:t xml:space="preserve"> распорядителя средств бюджета).</w:t>
      </w:r>
    </w:p>
    <w:p w:rsidR="002E24FD" w:rsidRPr="00345D1C" w:rsidRDefault="002E24FD" w:rsidP="00FA0B65">
      <w:pPr>
        <w:pStyle w:val="13"/>
        <w:shd w:val="clear" w:color="auto" w:fill="auto"/>
        <w:spacing w:line="240" w:lineRule="auto"/>
        <w:ind w:firstLine="709"/>
        <w:jc w:val="both"/>
        <w:rPr>
          <w:sz w:val="28"/>
          <w:szCs w:val="28"/>
        </w:rPr>
      </w:pPr>
      <w:r w:rsidRPr="00345D1C">
        <w:rPr>
          <w:sz w:val="28"/>
          <w:szCs w:val="28"/>
        </w:rPr>
        <w:t>К представленной на утверждение смете прилагаются обоснования (расчеты) плановых сметных показателей, использованных при составлении сметы.</w:t>
      </w:r>
    </w:p>
    <w:p w:rsidR="002E24FD" w:rsidRPr="00345D1C" w:rsidRDefault="002E24FD" w:rsidP="00FA0B65">
      <w:pPr>
        <w:pStyle w:val="13"/>
        <w:shd w:val="clear" w:color="auto" w:fill="auto"/>
        <w:spacing w:line="240" w:lineRule="auto"/>
        <w:ind w:firstLine="709"/>
        <w:jc w:val="both"/>
        <w:rPr>
          <w:sz w:val="28"/>
          <w:szCs w:val="28"/>
        </w:rPr>
      </w:pPr>
      <w:r w:rsidRPr="00345D1C">
        <w:rPr>
          <w:sz w:val="28"/>
          <w:szCs w:val="28"/>
        </w:rPr>
        <w:t>Смета утверждается руководителем ГРБС или уполномоченным им лицом и заверяется гербовой печатью ГРБС.</w:t>
      </w:r>
    </w:p>
    <w:p w:rsidR="002E24FD" w:rsidRPr="00345D1C" w:rsidRDefault="002E24FD" w:rsidP="00FA0B65">
      <w:pPr>
        <w:pStyle w:val="13"/>
        <w:numPr>
          <w:ilvl w:val="0"/>
          <w:numId w:val="15"/>
        </w:numPr>
        <w:shd w:val="clear" w:color="auto" w:fill="auto"/>
        <w:tabs>
          <w:tab w:val="left" w:pos="1171"/>
        </w:tabs>
        <w:spacing w:line="240" w:lineRule="auto"/>
        <w:ind w:firstLine="709"/>
        <w:jc w:val="both"/>
        <w:rPr>
          <w:sz w:val="28"/>
          <w:szCs w:val="28"/>
        </w:rPr>
      </w:pPr>
      <w:r w:rsidRPr="00345D1C">
        <w:rPr>
          <w:sz w:val="28"/>
          <w:szCs w:val="28"/>
        </w:rPr>
        <w:t>Представление сметы на утверждение в ГРБС на текущий финансовый год (первоначальной сметы) осуществляется до 25 января текущего года.</w:t>
      </w:r>
    </w:p>
    <w:p w:rsidR="002E24FD" w:rsidRPr="00345D1C" w:rsidRDefault="002E24FD" w:rsidP="00FA0B65">
      <w:pPr>
        <w:pStyle w:val="13"/>
        <w:numPr>
          <w:ilvl w:val="0"/>
          <w:numId w:val="15"/>
        </w:numPr>
        <w:shd w:val="clear" w:color="auto" w:fill="auto"/>
        <w:tabs>
          <w:tab w:val="left" w:pos="1053"/>
        </w:tabs>
        <w:spacing w:line="240" w:lineRule="auto"/>
        <w:ind w:firstLine="709"/>
        <w:jc w:val="both"/>
        <w:rPr>
          <w:sz w:val="28"/>
          <w:szCs w:val="28"/>
        </w:rPr>
      </w:pPr>
      <w:r w:rsidRPr="00345D1C">
        <w:rPr>
          <w:sz w:val="28"/>
          <w:szCs w:val="28"/>
        </w:rPr>
        <w:t>Учреждения, имеющие филиалы (обособленные подразделения), составляют и утверждают сметы для каждого филиала (обособленного подразделения) и составляют сводную смету по всему учреждению, включающую показатели всех филиалов (обособленных подразделений).</w:t>
      </w:r>
    </w:p>
    <w:p w:rsidR="002E24FD" w:rsidRPr="00345D1C" w:rsidRDefault="002E24FD" w:rsidP="00FA0B65">
      <w:pPr>
        <w:pStyle w:val="13"/>
        <w:shd w:val="clear" w:color="auto" w:fill="auto"/>
        <w:spacing w:line="240" w:lineRule="auto"/>
        <w:ind w:firstLine="709"/>
        <w:jc w:val="both"/>
        <w:rPr>
          <w:sz w:val="28"/>
          <w:szCs w:val="28"/>
        </w:rPr>
      </w:pPr>
      <w:r w:rsidRPr="00345D1C">
        <w:rPr>
          <w:sz w:val="28"/>
          <w:szCs w:val="28"/>
        </w:rPr>
        <w:t>Составление, согласование и утверждение сводной сметы осуществляется в соответствии с настоящим Порядком. При этом в документах указывается «Сводная смета».</w:t>
      </w:r>
    </w:p>
    <w:p w:rsidR="002E24FD" w:rsidRPr="00345D1C" w:rsidRDefault="002E24FD" w:rsidP="00FA0B65">
      <w:pPr>
        <w:pStyle w:val="13"/>
        <w:numPr>
          <w:ilvl w:val="0"/>
          <w:numId w:val="15"/>
        </w:numPr>
        <w:shd w:val="clear" w:color="auto" w:fill="auto"/>
        <w:tabs>
          <w:tab w:val="left" w:pos="1062"/>
        </w:tabs>
        <w:spacing w:line="240" w:lineRule="auto"/>
        <w:ind w:firstLine="709"/>
        <w:rPr>
          <w:sz w:val="28"/>
          <w:szCs w:val="28"/>
        </w:rPr>
      </w:pPr>
      <w:r w:rsidRPr="00345D1C">
        <w:rPr>
          <w:sz w:val="28"/>
          <w:szCs w:val="28"/>
        </w:rPr>
        <w:t>Внесение изменений в смету производится:</w:t>
      </w:r>
    </w:p>
    <w:p w:rsidR="002E24FD" w:rsidRPr="00345D1C" w:rsidRDefault="002E24FD" w:rsidP="00FA0B65">
      <w:pPr>
        <w:pStyle w:val="13"/>
        <w:shd w:val="clear" w:color="auto" w:fill="auto"/>
        <w:spacing w:line="240" w:lineRule="auto"/>
        <w:ind w:firstLine="709"/>
        <w:jc w:val="both"/>
        <w:rPr>
          <w:sz w:val="28"/>
          <w:szCs w:val="28"/>
        </w:rPr>
      </w:pPr>
      <w:r w:rsidRPr="00345D1C">
        <w:rPr>
          <w:sz w:val="28"/>
          <w:szCs w:val="28"/>
        </w:rPr>
        <w:t xml:space="preserve">- на основании внесенных финансовым органом администрации сельского поселения </w:t>
      </w:r>
      <w:r w:rsidR="008D7FD5">
        <w:rPr>
          <w:sz w:val="28"/>
          <w:szCs w:val="28"/>
        </w:rPr>
        <w:t xml:space="preserve">Таймеевский </w:t>
      </w:r>
      <w:r w:rsidRPr="00345D1C">
        <w:rPr>
          <w:sz w:val="28"/>
          <w:szCs w:val="28"/>
        </w:rPr>
        <w:t xml:space="preserve">сельсовет муниципального района </w:t>
      </w:r>
      <w:r w:rsidR="007519CF">
        <w:rPr>
          <w:sz w:val="28"/>
          <w:szCs w:val="28"/>
        </w:rPr>
        <w:t>Салаватский</w:t>
      </w:r>
      <w:r w:rsidRPr="00345D1C">
        <w:rPr>
          <w:sz w:val="28"/>
          <w:szCs w:val="28"/>
        </w:rPr>
        <w:t xml:space="preserve"> район Республики Башкортостан изменений в сводную бюджетную роспись и лимиты бюджетных обязательств по обеспечению выполнения функций учреждения.</w:t>
      </w:r>
    </w:p>
    <w:p w:rsidR="00FA0B65" w:rsidRDefault="002E24FD" w:rsidP="00FA0B65">
      <w:pPr>
        <w:pStyle w:val="13"/>
        <w:shd w:val="clear" w:color="auto" w:fill="auto"/>
        <w:spacing w:line="240" w:lineRule="auto"/>
        <w:ind w:right="-1" w:firstLine="709"/>
        <w:jc w:val="both"/>
        <w:rPr>
          <w:sz w:val="28"/>
          <w:szCs w:val="28"/>
        </w:rPr>
      </w:pPr>
      <w:r w:rsidRPr="00345D1C">
        <w:rPr>
          <w:sz w:val="28"/>
          <w:szCs w:val="28"/>
        </w:rPr>
        <w:t xml:space="preserve">Изменения показателей бюджетной сметы составляются учреждением по форме согласно приложению 2 к настоящему порядку.                                   Данные изменения утверждаются ГРБС. Для утверждения изменений учреждение представляет в ГРБС обоснование планируемых расходов и изменений к ним, причины отклонение расходов от ранее запланированных.                                                                                            Внесение изменений в смету учреждения допускается только при наличии финансово-экономического обоснования необходимости внесения изменений в смету. Представление уточненных смет допускается до 25 декабря текущего года. </w:t>
      </w:r>
      <w:r w:rsidRPr="00345D1C">
        <w:rPr>
          <w:sz w:val="28"/>
          <w:szCs w:val="28"/>
        </w:rPr>
        <w:lastRenderedPageBreak/>
        <w:t>Один экземпляр уточненной сметы предоставляется в ГРБС.</w:t>
      </w:r>
    </w:p>
    <w:p w:rsidR="00FA0B65" w:rsidRDefault="00FA0B65" w:rsidP="00FA0B65">
      <w:pPr>
        <w:pStyle w:val="13"/>
        <w:shd w:val="clear" w:color="auto" w:fill="auto"/>
        <w:spacing w:line="240" w:lineRule="auto"/>
        <w:ind w:right="-1" w:firstLine="709"/>
        <w:jc w:val="both"/>
        <w:rPr>
          <w:sz w:val="28"/>
          <w:szCs w:val="28"/>
        </w:rPr>
      </w:pPr>
      <w:r>
        <w:rPr>
          <w:sz w:val="28"/>
          <w:szCs w:val="28"/>
        </w:rPr>
        <w:t>1</w:t>
      </w:r>
      <w:r w:rsidR="002E24FD" w:rsidRPr="00345D1C">
        <w:rPr>
          <w:sz w:val="28"/>
          <w:szCs w:val="28"/>
        </w:rPr>
        <w:t>0. Действие утвержденных смет прекращается 31 дека</w:t>
      </w:r>
      <w:r>
        <w:rPr>
          <w:sz w:val="28"/>
          <w:szCs w:val="28"/>
        </w:rPr>
        <w:t xml:space="preserve">бря текущего финансового года. </w:t>
      </w:r>
    </w:p>
    <w:p w:rsidR="007903A1" w:rsidRDefault="002E24FD" w:rsidP="00FA0B65">
      <w:pPr>
        <w:pStyle w:val="13"/>
        <w:shd w:val="clear" w:color="auto" w:fill="auto"/>
        <w:spacing w:line="240" w:lineRule="auto"/>
        <w:ind w:right="-1" w:firstLine="709"/>
        <w:jc w:val="both"/>
        <w:rPr>
          <w:sz w:val="28"/>
          <w:szCs w:val="28"/>
        </w:rPr>
      </w:pPr>
      <w:r w:rsidRPr="00345D1C">
        <w:rPr>
          <w:sz w:val="28"/>
          <w:szCs w:val="28"/>
        </w:rPr>
        <w:t>11. В целях формирования сметы учреждения на очередной финансовый год на этапе составления проекта бюджета на очередной финансовый год (на очередной финансовый год и на плановый период) учреждение составляем проект сметы на очередной финансовый год но форме согласно приложению 3 к настоящему Порядку с приложением расчетов, обоснований, необходимых нормативно-правовых актов, смет расхо</w:t>
      </w:r>
      <w:r>
        <w:rPr>
          <w:sz w:val="28"/>
          <w:szCs w:val="28"/>
        </w:rPr>
        <w:t>дов, пояснительной записки и др</w:t>
      </w:r>
      <w:r w:rsidR="002D205B">
        <w:rPr>
          <w:sz w:val="28"/>
          <w:szCs w:val="28"/>
        </w:rPr>
        <w:t>.</w:t>
      </w:r>
    </w:p>
    <w:p w:rsidR="009C2DD7" w:rsidRDefault="009C2DD7" w:rsidP="00766263">
      <w:pPr>
        <w:ind w:firstLine="540"/>
        <w:jc w:val="both"/>
        <w:rPr>
          <w:sz w:val="28"/>
          <w:szCs w:val="28"/>
        </w:rPr>
      </w:pPr>
    </w:p>
    <w:p w:rsidR="00FA0B65" w:rsidRDefault="00FA0B65" w:rsidP="00766263">
      <w:pPr>
        <w:ind w:firstLine="540"/>
        <w:jc w:val="both"/>
        <w:rPr>
          <w:sz w:val="28"/>
          <w:szCs w:val="28"/>
        </w:rPr>
      </w:pPr>
    </w:p>
    <w:p w:rsidR="00FA0B65" w:rsidRDefault="00FA0B65" w:rsidP="00766263">
      <w:pPr>
        <w:ind w:firstLine="540"/>
        <w:jc w:val="both"/>
        <w:rPr>
          <w:sz w:val="28"/>
          <w:szCs w:val="28"/>
        </w:rPr>
      </w:pPr>
    </w:p>
    <w:p w:rsidR="00AC407A" w:rsidRDefault="009C2DD7" w:rsidP="001609AD">
      <w:pPr>
        <w:jc w:val="both"/>
        <w:rPr>
          <w:sz w:val="28"/>
          <w:szCs w:val="28"/>
        </w:rPr>
      </w:pPr>
      <w:r>
        <w:rPr>
          <w:sz w:val="28"/>
          <w:szCs w:val="28"/>
          <w:lang w:eastAsia="en-US"/>
        </w:rPr>
        <w:t>Г</w:t>
      </w:r>
      <w:r w:rsidRPr="00A45881">
        <w:rPr>
          <w:sz w:val="28"/>
          <w:szCs w:val="28"/>
          <w:lang w:eastAsia="en-US"/>
        </w:rPr>
        <w:t>лав</w:t>
      </w:r>
      <w:r>
        <w:rPr>
          <w:sz w:val="28"/>
          <w:szCs w:val="28"/>
          <w:lang w:eastAsia="en-US"/>
        </w:rPr>
        <w:t>а</w:t>
      </w:r>
      <w:r w:rsidRPr="00A45881">
        <w:rPr>
          <w:sz w:val="28"/>
          <w:szCs w:val="28"/>
          <w:lang w:eastAsia="en-US"/>
        </w:rPr>
        <w:t xml:space="preserve"> сельского поселения</w:t>
      </w:r>
      <w:r w:rsidR="008D7FD5">
        <w:rPr>
          <w:sz w:val="28"/>
          <w:szCs w:val="28"/>
          <w:lang w:eastAsia="en-US"/>
        </w:rPr>
        <w:t xml:space="preserve">                                                                   И.Г. Мингажев</w:t>
      </w:r>
    </w:p>
    <w:p w:rsidR="00BC224F" w:rsidRDefault="00BC224F">
      <w:pPr>
        <w:jc w:val="both"/>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BC224F" w:rsidRPr="00BC224F" w:rsidRDefault="00BC224F" w:rsidP="00BC224F">
      <w:pPr>
        <w:rPr>
          <w:sz w:val="28"/>
          <w:szCs w:val="28"/>
        </w:rPr>
      </w:pPr>
    </w:p>
    <w:p w:rsidR="009C7D24" w:rsidRDefault="009C7D24" w:rsidP="00C908C7">
      <w:pPr>
        <w:rPr>
          <w:sz w:val="28"/>
          <w:szCs w:val="28"/>
        </w:rPr>
        <w:sectPr w:rsidR="009C7D24" w:rsidSect="00FA0B65">
          <w:pgSz w:w="11906" w:h="16838"/>
          <w:pgMar w:top="1134" w:right="567" w:bottom="1134" w:left="1134" w:header="720" w:footer="720" w:gutter="0"/>
          <w:cols w:space="720"/>
          <w:docGrid w:linePitch="360"/>
        </w:sectPr>
      </w:pPr>
    </w:p>
    <w:bookmarkStart w:id="0" w:name="_MON_1691568240"/>
    <w:bookmarkStart w:id="1" w:name="_GoBack"/>
    <w:bookmarkEnd w:id="0"/>
    <w:p w:rsidR="00BC224F" w:rsidRPr="00BC224F" w:rsidRDefault="00E548D6" w:rsidP="0058032F">
      <w:pPr>
        <w:tabs>
          <w:tab w:val="left" w:pos="540"/>
        </w:tabs>
        <w:rPr>
          <w:sz w:val="28"/>
          <w:szCs w:val="28"/>
        </w:rPr>
      </w:pPr>
      <w:r w:rsidRPr="0058032F">
        <w:rPr>
          <w:sz w:val="28"/>
          <w:szCs w:val="28"/>
        </w:rPr>
        <w:object w:dxaOrig="15859" w:dyaOrig="115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5pt;height:570pt" o:ole="">
            <v:imagedata r:id="rId8" o:title=""/>
          </v:shape>
          <o:OLEObject Type="Embed" ProgID="Excel.Sheet.8" ShapeID="_x0000_i1025" DrawAspect="Content" ObjectID="_1691588544" r:id="rId9"/>
        </w:object>
      </w:r>
      <w:bookmarkStart w:id="2" w:name="_MON_1691568373"/>
      <w:bookmarkStart w:id="3" w:name="_MON_1691568477"/>
      <w:bookmarkEnd w:id="1"/>
      <w:bookmarkEnd w:id="2"/>
      <w:bookmarkEnd w:id="3"/>
      <w:r w:rsidR="00144173" w:rsidRPr="004C65F8">
        <w:rPr>
          <w:sz w:val="28"/>
          <w:szCs w:val="28"/>
        </w:rPr>
        <w:object w:dxaOrig="16108" w:dyaOrig="11789">
          <v:shape id="_x0000_i1026" type="#_x0000_t75" style="width:792.75pt;height:558pt" o:ole="">
            <v:imagedata r:id="rId10" o:title=""/>
          </v:shape>
          <o:OLEObject Type="Embed" ProgID="Excel.Sheet.8" ShapeID="_x0000_i1026" DrawAspect="Content" ObjectID="_1691588545" r:id="rId11"/>
        </w:object>
      </w:r>
    </w:p>
    <w:sectPr w:rsidR="00BC224F" w:rsidRPr="00BC224F" w:rsidSect="0058032F">
      <w:pgSz w:w="16838" w:h="11906" w:orient="landscape"/>
      <w:pgMar w:top="142" w:right="425" w:bottom="567"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DE9" w:rsidRDefault="00DF0DE9" w:rsidP="00FB0EB0">
      <w:r>
        <w:separator/>
      </w:r>
    </w:p>
  </w:endnote>
  <w:endnote w:type="continuationSeparator" w:id="1">
    <w:p w:rsidR="00DF0DE9" w:rsidRDefault="00DF0DE9" w:rsidP="00FB0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altName w:val="Century"/>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DE9" w:rsidRDefault="00DF0DE9" w:rsidP="00FB0EB0">
      <w:r>
        <w:separator/>
      </w:r>
    </w:p>
  </w:footnote>
  <w:footnote w:type="continuationSeparator" w:id="1">
    <w:p w:rsidR="00DF0DE9" w:rsidRDefault="00DF0DE9" w:rsidP="00FB0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31294"/>
    <w:multiLevelType w:val="multilevel"/>
    <w:tmpl w:val="C67AB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00D88"/>
    <w:multiLevelType w:val="hybridMultilevel"/>
    <w:tmpl w:val="AC8E6588"/>
    <w:lvl w:ilvl="0" w:tplc="CD3866CA">
      <w:start w:val="1"/>
      <w:numFmt w:val="decimal"/>
      <w:lvlText w:val="%1."/>
      <w:lvlJc w:val="left"/>
      <w:pPr>
        <w:ind w:left="3983" w:hanging="100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2EE11E9B"/>
    <w:multiLevelType w:val="hybridMultilevel"/>
    <w:tmpl w:val="C48A72A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359C6209"/>
    <w:multiLevelType w:val="hybridMultilevel"/>
    <w:tmpl w:val="D130A2B0"/>
    <w:lvl w:ilvl="0" w:tplc="9ADEA4B8">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37AA32C9"/>
    <w:multiLevelType w:val="multilevel"/>
    <w:tmpl w:val="24DE9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03207D"/>
    <w:multiLevelType w:val="hybridMultilevel"/>
    <w:tmpl w:val="18B09A68"/>
    <w:lvl w:ilvl="0" w:tplc="36D28EB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43C237C0"/>
    <w:multiLevelType w:val="hybridMultilevel"/>
    <w:tmpl w:val="017E7AB0"/>
    <w:lvl w:ilvl="0" w:tplc="A59E3DAA">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45A75F96"/>
    <w:multiLevelType w:val="hybridMultilevel"/>
    <w:tmpl w:val="DD58F774"/>
    <w:lvl w:ilvl="0" w:tplc="A204F90C">
      <w:start w:val="3"/>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8">
    <w:nsid w:val="47E27EC2"/>
    <w:multiLevelType w:val="hybridMultilevel"/>
    <w:tmpl w:val="E0604B1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87618D9"/>
    <w:multiLevelType w:val="hybridMultilevel"/>
    <w:tmpl w:val="6B24DD50"/>
    <w:lvl w:ilvl="0" w:tplc="CC242CDE">
      <w:start w:val="1"/>
      <w:numFmt w:val="decimal"/>
      <w:lvlText w:val="%1)"/>
      <w:lvlJc w:val="left"/>
      <w:pPr>
        <w:ind w:left="928" w:hanging="360"/>
      </w:pPr>
      <w:rPr>
        <w:rFonts w:ascii="Times New Roman" w:eastAsia="Times New Roman" w:hAnsi="Times New Roman"/>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nsid w:val="58C134EB"/>
    <w:multiLevelType w:val="hybridMultilevel"/>
    <w:tmpl w:val="01CE996A"/>
    <w:lvl w:ilvl="0" w:tplc="14CE709E">
      <w:start w:val="1"/>
      <w:numFmt w:val="decimal"/>
      <w:lvlText w:val="%1)"/>
      <w:lvlJc w:val="left"/>
      <w:pPr>
        <w:ind w:left="1677" w:hanging="360"/>
      </w:pPr>
      <w:rPr>
        <w:rFonts w:hint="default"/>
      </w:rPr>
    </w:lvl>
    <w:lvl w:ilvl="1" w:tplc="04190019">
      <w:start w:val="1"/>
      <w:numFmt w:val="lowerLetter"/>
      <w:lvlText w:val="%2."/>
      <w:lvlJc w:val="left"/>
      <w:pPr>
        <w:ind w:left="2397" w:hanging="360"/>
      </w:pPr>
    </w:lvl>
    <w:lvl w:ilvl="2" w:tplc="0419001B">
      <w:start w:val="1"/>
      <w:numFmt w:val="lowerRoman"/>
      <w:lvlText w:val="%3."/>
      <w:lvlJc w:val="right"/>
      <w:pPr>
        <w:ind w:left="3117" w:hanging="180"/>
      </w:pPr>
    </w:lvl>
    <w:lvl w:ilvl="3" w:tplc="0419000F">
      <w:start w:val="1"/>
      <w:numFmt w:val="decimal"/>
      <w:lvlText w:val="%4."/>
      <w:lvlJc w:val="left"/>
      <w:pPr>
        <w:ind w:left="3837" w:hanging="360"/>
      </w:pPr>
    </w:lvl>
    <w:lvl w:ilvl="4" w:tplc="04190019">
      <w:start w:val="1"/>
      <w:numFmt w:val="lowerLetter"/>
      <w:lvlText w:val="%5."/>
      <w:lvlJc w:val="left"/>
      <w:pPr>
        <w:ind w:left="4557" w:hanging="360"/>
      </w:pPr>
    </w:lvl>
    <w:lvl w:ilvl="5" w:tplc="0419001B">
      <w:start w:val="1"/>
      <w:numFmt w:val="lowerRoman"/>
      <w:lvlText w:val="%6."/>
      <w:lvlJc w:val="right"/>
      <w:pPr>
        <w:ind w:left="5277" w:hanging="180"/>
      </w:pPr>
    </w:lvl>
    <w:lvl w:ilvl="6" w:tplc="0419000F">
      <w:start w:val="1"/>
      <w:numFmt w:val="decimal"/>
      <w:lvlText w:val="%7."/>
      <w:lvlJc w:val="left"/>
      <w:pPr>
        <w:ind w:left="5997" w:hanging="360"/>
      </w:pPr>
    </w:lvl>
    <w:lvl w:ilvl="7" w:tplc="04190019">
      <w:start w:val="1"/>
      <w:numFmt w:val="lowerLetter"/>
      <w:lvlText w:val="%8."/>
      <w:lvlJc w:val="left"/>
      <w:pPr>
        <w:ind w:left="6717" w:hanging="360"/>
      </w:pPr>
    </w:lvl>
    <w:lvl w:ilvl="8" w:tplc="0419001B">
      <w:start w:val="1"/>
      <w:numFmt w:val="lowerRoman"/>
      <w:lvlText w:val="%9."/>
      <w:lvlJc w:val="right"/>
      <w:pPr>
        <w:ind w:left="7437" w:hanging="180"/>
      </w:pPr>
    </w:lvl>
  </w:abstractNum>
  <w:abstractNum w:abstractNumId="11">
    <w:nsid w:val="5CF020FF"/>
    <w:multiLevelType w:val="multilevel"/>
    <w:tmpl w:val="35DA40AC"/>
    <w:lvl w:ilvl="0">
      <w:start w:val="1"/>
      <w:numFmt w:val="decimal"/>
      <w:lvlText w:val="%1"/>
      <w:lvlJc w:val="left"/>
      <w:pPr>
        <w:ind w:left="375" w:hanging="375"/>
      </w:pPr>
      <w:rPr>
        <w:rFonts w:hint="default"/>
      </w:rPr>
    </w:lvl>
    <w:lvl w:ilvl="1">
      <w:start w:val="1"/>
      <w:numFmt w:val="decimal"/>
      <w:lvlText w:val="%1.%2"/>
      <w:lvlJc w:val="left"/>
      <w:pPr>
        <w:ind w:left="765" w:hanging="375"/>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2">
    <w:nsid w:val="68D04FEE"/>
    <w:multiLevelType w:val="multilevel"/>
    <w:tmpl w:val="D21046C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7A376C7E"/>
    <w:multiLevelType w:val="multilevel"/>
    <w:tmpl w:val="125CC8A8"/>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13"/>
  </w:num>
  <w:num w:numId="2">
    <w:abstractNumId w:val="8"/>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 w:numId="8">
    <w:abstractNumId w:val="10"/>
  </w:num>
  <w:num w:numId="9">
    <w:abstractNumId w:val="9"/>
  </w:num>
  <w:num w:numId="10">
    <w:abstractNumId w:val="6"/>
  </w:num>
  <w:num w:numId="11">
    <w:abstractNumId w:val="7"/>
  </w:num>
  <w:num w:numId="12">
    <w:abstractNumId w:val="2"/>
  </w:num>
  <w:num w:numId="13">
    <w:abstractNumId w:val="11"/>
  </w:num>
  <w:num w:numId="14">
    <w:abstractNumId w:val="4"/>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7732BE"/>
    <w:rsid w:val="000009F2"/>
    <w:rsid w:val="000036E1"/>
    <w:rsid w:val="000222BE"/>
    <w:rsid w:val="00022D54"/>
    <w:rsid w:val="00031418"/>
    <w:rsid w:val="000438C1"/>
    <w:rsid w:val="00043CFD"/>
    <w:rsid w:val="00054DE7"/>
    <w:rsid w:val="0006400C"/>
    <w:rsid w:val="00065C4A"/>
    <w:rsid w:val="00065F84"/>
    <w:rsid w:val="000763FF"/>
    <w:rsid w:val="00077345"/>
    <w:rsid w:val="000823AD"/>
    <w:rsid w:val="000841EA"/>
    <w:rsid w:val="000A35F7"/>
    <w:rsid w:val="000C6E6F"/>
    <w:rsid w:val="000E7E9B"/>
    <w:rsid w:val="000F323D"/>
    <w:rsid w:val="0010000A"/>
    <w:rsid w:val="00103E9F"/>
    <w:rsid w:val="00112E4E"/>
    <w:rsid w:val="001163DB"/>
    <w:rsid w:val="0011746A"/>
    <w:rsid w:val="0012734B"/>
    <w:rsid w:val="001313DD"/>
    <w:rsid w:val="001374DE"/>
    <w:rsid w:val="00144173"/>
    <w:rsid w:val="0015655C"/>
    <w:rsid w:val="001609AD"/>
    <w:rsid w:val="00176B38"/>
    <w:rsid w:val="001812A6"/>
    <w:rsid w:val="001856B0"/>
    <w:rsid w:val="001910E0"/>
    <w:rsid w:val="0019199E"/>
    <w:rsid w:val="001B302A"/>
    <w:rsid w:val="001D4004"/>
    <w:rsid w:val="002004A4"/>
    <w:rsid w:val="00201327"/>
    <w:rsid w:val="0020745A"/>
    <w:rsid w:val="00213062"/>
    <w:rsid w:val="002213F0"/>
    <w:rsid w:val="00243F4E"/>
    <w:rsid w:val="002477A2"/>
    <w:rsid w:val="002515E9"/>
    <w:rsid w:val="00252D64"/>
    <w:rsid w:val="00255548"/>
    <w:rsid w:val="0025647B"/>
    <w:rsid w:val="002616E8"/>
    <w:rsid w:val="00261864"/>
    <w:rsid w:val="002659EA"/>
    <w:rsid w:val="002669C9"/>
    <w:rsid w:val="002676F2"/>
    <w:rsid w:val="002806C0"/>
    <w:rsid w:val="00295BFD"/>
    <w:rsid w:val="00296B37"/>
    <w:rsid w:val="002A3F2B"/>
    <w:rsid w:val="002B099B"/>
    <w:rsid w:val="002D205B"/>
    <w:rsid w:val="002E24FD"/>
    <w:rsid w:val="002E4DFB"/>
    <w:rsid w:val="002E5E8A"/>
    <w:rsid w:val="00306232"/>
    <w:rsid w:val="00306762"/>
    <w:rsid w:val="00307179"/>
    <w:rsid w:val="003117C4"/>
    <w:rsid w:val="003263DA"/>
    <w:rsid w:val="0033501B"/>
    <w:rsid w:val="003417E3"/>
    <w:rsid w:val="00353DD7"/>
    <w:rsid w:val="00364628"/>
    <w:rsid w:val="003829BF"/>
    <w:rsid w:val="00391D04"/>
    <w:rsid w:val="00392424"/>
    <w:rsid w:val="00394D96"/>
    <w:rsid w:val="003A1773"/>
    <w:rsid w:val="003A5588"/>
    <w:rsid w:val="003A7A90"/>
    <w:rsid w:val="003B31CE"/>
    <w:rsid w:val="003B7692"/>
    <w:rsid w:val="003F7742"/>
    <w:rsid w:val="00400AB6"/>
    <w:rsid w:val="00410504"/>
    <w:rsid w:val="00447E6E"/>
    <w:rsid w:val="004C65F8"/>
    <w:rsid w:val="004F45FE"/>
    <w:rsid w:val="00500BE3"/>
    <w:rsid w:val="005033CD"/>
    <w:rsid w:val="00514A86"/>
    <w:rsid w:val="00517183"/>
    <w:rsid w:val="00527824"/>
    <w:rsid w:val="00533F6F"/>
    <w:rsid w:val="005432C3"/>
    <w:rsid w:val="00562A52"/>
    <w:rsid w:val="00577F42"/>
    <w:rsid w:val="0058032F"/>
    <w:rsid w:val="005836E8"/>
    <w:rsid w:val="00596950"/>
    <w:rsid w:val="005A5825"/>
    <w:rsid w:val="005A63F5"/>
    <w:rsid w:val="005B0A1D"/>
    <w:rsid w:val="005B17A4"/>
    <w:rsid w:val="005B7346"/>
    <w:rsid w:val="005C4B33"/>
    <w:rsid w:val="005C5E40"/>
    <w:rsid w:val="005D4F95"/>
    <w:rsid w:val="005D789B"/>
    <w:rsid w:val="005E01AC"/>
    <w:rsid w:val="005E3F06"/>
    <w:rsid w:val="005E4B22"/>
    <w:rsid w:val="005F5D30"/>
    <w:rsid w:val="00603406"/>
    <w:rsid w:val="006057B5"/>
    <w:rsid w:val="00607F9F"/>
    <w:rsid w:val="006101FF"/>
    <w:rsid w:val="00625431"/>
    <w:rsid w:val="00627105"/>
    <w:rsid w:val="006325BC"/>
    <w:rsid w:val="00652C44"/>
    <w:rsid w:val="00652D90"/>
    <w:rsid w:val="00664336"/>
    <w:rsid w:val="00682F14"/>
    <w:rsid w:val="006937C4"/>
    <w:rsid w:val="00694C70"/>
    <w:rsid w:val="00696F7D"/>
    <w:rsid w:val="006A1E2B"/>
    <w:rsid w:val="006A61B4"/>
    <w:rsid w:val="006B01AD"/>
    <w:rsid w:val="006B31E1"/>
    <w:rsid w:val="006B38A6"/>
    <w:rsid w:val="006B49D4"/>
    <w:rsid w:val="006C1F4F"/>
    <w:rsid w:val="006C3FCE"/>
    <w:rsid w:val="006C79C9"/>
    <w:rsid w:val="006E6AFF"/>
    <w:rsid w:val="006F0BFA"/>
    <w:rsid w:val="0070399B"/>
    <w:rsid w:val="00713C3D"/>
    <w:rsid w:val="00717B0D"/>
    <w:rsid w:val="0072288A"/>
    <w:rsid w:val="00722FD8"/>
    <w:rsid w:val="0072324E"/>
    <w:rsid w:val="00726490"/>
    <w:rsid w:val="007307A9"/>
    <w:rsid w:val="007336ED"/>
    <w:rsid w:val="0073664A"/>
    <w:rsid w:val="007367CC"/>
    <w:rsid w:val="00740AB4"/>
    <w:rsid w:val="00742DC2"/>
    <w:rsid w:val="00745D9A"/>
    <w:rsid w:val="007519CF"/>
    <w:rsid w:val="00766263"/>
    <w:rsid w:val="00770688"/>
    <w:rsid w:val="007732BE"/>
    <w:rsid w:val="0077381F"/>
    <w:rsid w:val="00777F8C"/>
    <w:rsid w:val="00781C2E"/>
    <w:rsid w:val="00783C76"/>
    <w:rsid w:val="007903A1"/>
    <w:rsid w:val="00794919"/>
    <w:rsid w:val="007970D6"/>
    <w:rsid w:val="007B1B1E"/>
    <w:rsid w:val="007B4ABD"/>
    <w:rsid w:val="007B67C4"/>
    <w:rsid w:val="007E1A86"/>
    <w:rsid w:val="007F2C54"/>
    <w:rsid w:val="00801F63"/>
    <w:rsid w:val="00811551"/>
    <w:rsid w:val="00811DDF"/>
    <w:rsid w:val="0082015F"/>
    <w:rsid w:val="0082034E"/>
    <w:rsid w:val="00825769"/>
    <w:rsid w:val="00832684"/>
    <w:rsid w:val="008360E3"/>
    <w:rsid w:val="00840000"/>
    <w:rsid w:val="008404F8"/>
    <w:rsid w:val="00855C83"/>
    <w:rsid w:val="00866E74"/>
    <w:rsid w:val="0087206D"/>
    <w:rsid w:val="00872E5E"/>
    <w:rsid w:val="008759A8"/>
    <w:rsid w:val="00893638"/>
    <w:rsid w:val="008956EE"/>
    <w:rsid w:val="0089647D"/>
    <w:rsid w:val="008C2341"/>
    <w:rsid w:val="008C5DA7"/>
    <w:rsid w:val="008C7C8E"/>
    <w:rsid w:val="008D7FD5"/>
    <w:rsid w:val="008E5887"/>
    <w:rsid w:val="00915F75"/>
    <w:rsid w:val="009304A7"/>
    <w:rsid w:val="009406DE"/>
    <w:rsid w:val="00945B46"/>
    <w:rsid w:val="009467BC"/>
    <w:rsid w:val="00966311"/>
    <w:rsid w:val="009729AB"/>
    <w:rsid w:val="00973FE5"/>
    <w:rsid w:val="00981FA0"/>
    <w:rsid w:val="009826FE"/>
    <w:rsid w:val="009A0AED"/>
    <w:rsid w:val="009A35E4"/>
    <w:rsid w:val="009B43A1"/>
    <w:rsid w:val="009B61E5"/>
    <w:rsid w:val="009C2DD7"/>
    <w:rsid w:val="009C47FC"/>
    <w:rsid w:val="009C7D24"/>
    <w:rsid w:val="009D26FB"/>
    <w:rsid w:val="009D4702"/>
    <w:rsid w:val="009E1AF2"/>
    <w:rsid w:val="009F6F99"/>
    <w:rsid w:val="00A041B7"/>
    <w:rsid w:val="00A11A26"/>
    <w:rsid w:val="00A35CA2"/>
    <w:rsid w:val="00A420E0"/>
    <w:rsid w:val="00A42CE3"/>
    <w:rsid w:val="00A456C3"/>
    <w:rsid w:val="00A45881"/>
    <w:rsid w:val="00A5373B"/>
    <w:rsid w:val="00A57030"/>
    <w:rsid w:val="00A678A0"/>
    <w:rsid w:val="00A70D02"/>
    <w:rsid w:val="00A72C74"/>
    <w:rsid w:val="00A86A82"/>
    <w:rsid w:val="00A97AA9"/>
    <w:rsid w:val="00AA0609"/>
    <w:rsid w:val="00AA2CF9"/>
    <w:rsid w:val="00AB7832"/>
    <w:rsid w:val="00AC1C15"/>
    <w:rsid w:val="00AC407A"/>
    <w:rsid w:val="00AE13D9"/>
    <w:rsid w:val="00AE1F3F"/>
    <w:rsid w:val="00AE5179"/>
    <w:rsid w:val="00AF3053"/>
    <w:rsid w:val="00B12E09"/>
    <w:rsid w:val="00B237A4"/>
    <w:rsid w:val="00B44B04"/>
    <w:rsid w:val="00B568FC"/>
    <w:rsid w:val="00B66A4D"/>
    <w:rsid w:val="00B7077A"/>
    <w:rsid w:val="00B70CE0"/>
    <w:rsid w:val="00B75ED1"/>
    <w:rsid w:val="00B95213"/>
    <w:rsid w:val="00BB3674"/>
    <w:rsid w:val="00BC0E2F"/>
    <w:rsid w:val="00BC224F"/>
    <w:rsid w:val="00BE22E7"/>
    <w:rsid w:val="00C007CB"/>
    <w:rsid w:val="00C023C8"/>
    <w:rsid w:val="00C03C83"/>
    <w:rsid w:val="00C16ECE"/>
    <w:rsid w:val="00C236C0"/>
    <w:rsid w:val="00C25847"/>
    <w:rsid w:val="00C31CFC"/>
    <w:rsid w:val="00C366FE"/>
    <w:rsid w:val="00C505DB"/>
    <w:rsid w:val="00C5532A"/>
    <w:rsid w:val="00C82C40"/>
    <w:rsid w:val="00C8379F"/>
    <w:rsid w:val="00C908C7"/>
    <w:rsid w:val="00C94612"/>
    <w:rsid w:val="00CA68CD"/>
    <w:rsid w:val="00CB1244"/>
    <w:rsid w:val="00CB50E5"/>
    <w:rsid w:val="00CB65F1"/>
    <w:rsid w:val="00CD196F"/>
    <w:rsid w:val="00CE516B"/>
    <w:rsid w:val="00CF20A6"/>
    <w:rsid w:val="00D045FB"/>
    <w:rsid w:val="00D117BF"/>
    <w:rsid w:val="00D2332B"/>
    <w:rsid w:val="00D3772C"/>
    <w:rsid w:val="00D52304"/>
    <w:rsid w:val="00D57E8F"/>
    <w:rsid w:val="00D63B1C"/>
    <w:rsid w:val="00D64BC3"/>
    <w:rsid w:val="00D67623"/>
    <w:rsid w:val="00D71D99"/>
    <w:rsid w:val="00D779C6"/>
    <w:rsid w:val="00D910F4"/>
    <w:rsid w:val="00D94481"/>
    <w:rsid w:val="00DD268A"/>
    <w:rsid w:val="00DD599C"/>
    <w:rsid w:val="00DD7508"/>
    <w:rsid w:val="00DE34F9"/>
    <w:rsid w:val="00DF0C4A"/>
    <w:rsid w:val="00DF0DE9"/>
    <w:rsid w:val="00DF16C1"/>
    <w:rsid w:val="00E04525"/>
    <w:rsid w:val="00E04D17"/>
    <w:rsid w:val="00E1505E"/>
    <w:rsid w:val="00E15893"/>
    <w:rsid w:val="00E2288A"/>
    <w:rsid w:val="00E2301F"/>
    <w:rsid w:val="00E25598"/>
    <w:rsid w:val="00E36648"/>
    <w:rsid w:val="00E41320"/>
    <w:rsid w:val="00E41EAE"/>
    <w:rsid w:val="00E438DC"/>
    <w:rsid w:val="00E45E43"/>
    <w:rsid w:val="00E548D6"/>
    <w:rsid w:val="00E86FE7"/>
    <w:rsid w:val="00EA2080"/>
    <w:rsid w:val="00EA7005"/>
    <w:rsid w:val="00EB529D"/>
    <w:rsid w:val="00EB6ED2"/>
    <w:rsid w:val="00EC30E3"/>
    <w:rsid w:val="00EC5A54"/>
    <w:rsid w:val="00ED7FB2"/>
    <w:rsid w:val="00EE3B2F"/>
    <w:rsid w:val="00EE523C"/>
    <w:rsid w:val="00EF7A97"/>
    <w:rsid w:val="00F004B4"/>
    <w:rsid w:val="00F02EB5"/>
    <w:rsid w:val="00F124FE"/>
    <w:rsid w:val="00F202D9"/>
    <w:rsid w:val="00F471A0"/>
    <w:rsid w:val="00F538DB"/>
    <w:rsid w:val="00F7001B"/>
    <w:rsid w:val="00F7516C"/>
    <w:rsid w:val="00F7565D"/>
    <w:rsid w:val="00F86C37"/>
    <w:rsid w:val="00FA0B65"/>
    <w:rsid w:val="00FA4991"/>
    <w:rsid w:val="00FB0EB0"/>
    <w:rsid w:val="00FC60B2"/>
    <w:rsid w:val="00FC78E2"/>
    <w:rsid w:val="00FD5835"/>
    <w:rsid w:val="00FD7E9B"/>
    <w:rsid w:val="00FE0341"/>
    <w:rsid w:val="00FE0F0B"/>
    <w:rsid w:val="00FE15A0"/>
    <w:rsid w:val="00FE36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5DB"/>
    <w:rPr>
      <w:rFonts w:ascii="Times New Roman" w:hAnsi="Times New Roman"/>
      <w:sz w:val="22"/>
      <w:szCs w:val="22"/>
    </w:rPr>
  </w:style>
  <w:style w:type="paragraph" w:styleId="1">
    <w:name w:val="heading 1"/>
    <w:basedOn w:val="a"/>
    <w:next w:val="a"/>
    <w:link w:val="10"/>
    <w:uiPriority w:val="99"/>
    <w:qFormat/>
    <w:rsid w:val="007732BE"/>
    <w:pPr>
      <w:keepNext/>
      <w:jc w:val="center"/>
      <w:outlineLvl w:val="0"/>
    </w:pPr>
    <w:rPr>
      <w:rFonts w:ascii="Calibri" w:hAnsi="Calibri" w:cs="Calibri"/>
      <w:b/>
      <w:bCs/>
      <w:sz w:val="24"/>
      <w:szCs w:val="24"/>
    </w:rPr>
  </w:style>
  <w:style w:type="paragraph" w:styleId="2">
    <w:name w:val="heading 2"/>
    <w:basedOn w:val="a"/>
    <w:next w:val="a"/>
    <w:link w:val="20"/>
    <w:qFormat/>
    <w:locked/>
    <w:rsid w:val="00E2301F"/>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732BE"/>
    <w:rPr>
      <w:rFonts w:ascii="Times New Roman" w:hAnsi="Times New Roman" w:cs="Times New Roman"/>
      <w:b/>
      <w:bCs/>
      <w:sz w:val="24"/>
      <w:szCs w:val="24"/>
      <w:lang w:eastAsia="ru-RU"/>
    </w:rPr>
  </w:style>
  <w:style w:type="table" w:styleId="a3">
    <w:name w:val="Table Grid"/>
    <w:basedOn w:val="a1"/>
    <w:uiPriority w:val="99"/>
    <w:rsid w:val="007732BE"/>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rsid w:val="004F45FE"/>
    <w:rPr>
      <w:color w:val="0000FF"/>
      <w:u w:val="single"/>
    </w:rPr>
  </w:style>
  <w:style w:type="paragraph" w:customStyle="1" w:styleId="ConsPlusNormal">
    <w:name w:val="ConsPlusNormal"/>
    <w:rsid w:val="0077381F"/>
    <w:pPr>
      <w:widowControl w:val="0"/>
      <w:autoSpaceDE w:val="0"/>
      <w:autoSpaceDN w:val="0"/>
      <w:adjustRightInd w:val="0"/>
      <w:ind w:firstLine="720"/>
    </w:pPr>
    <w:rPr>
      <w:rFonts w:ascii="Arial" w:eastAsia="Times New Roman" w:hAnsi="Arial" w:cs="Arial"/>
    </w:rPr>
  </w:style>
  <w:style w:type="paragraph" w:styleId="a5">
    <w:name w:val="List Paragraph"/>
    <w:basedOn w:val="a"/>
    <w:uiPriority w:val="99"/>
    <w:qFormat/>
    <w:rsid w:val="00713C3D"/>
    <w:pPr>
      <w:spacing w:after="200" w:line="276" w:lineRule="auto"/>
      <w:ind w:left="720"/>
    </w:pPr>
    <w:rPr>
      <w:rFonts w:ascii="Calibri" w:hAnsi="Calibri" w:cs="Calibri"/>
      <w:lang w:eastAsia="en-US"/>
    </w:rPr>
  </w:style>
  <w:style w:type="paragraph" w:styleId="a6">
    <w:name w:val="No Spacing"/>
    <w:link w:val="a7"/>
    <w:uiPriority w:val="99"/>
    <w:qFormat/>
    <w:rsid w:val="002213F0"/>
    <w:pPr>
      <w:jc w:val="both"/>
    </w:pPr>
    <w:rPr>
      <w:rFonts w:ascii="Times New Roman" w:hAnsi="Times New Roman"/>
      <w:sz w:val="22"/>
      <w:szCs w:val="22"/>
      <w:lang w:eastAsia="en-US"/>
    </w:rPr>
  </w:style>
  <w:style w:type="character" w:customStyle="1" w:styleId="a7">
    <w:name w:val="Без интервала Знак"/>
    <w:link w:val="a6"/>
    <w:uiPriority w:val="99"/>
    <w:locked/>
    <w:rsid w:val="002213F0"/>
    <w:rPr>
      <w:rFonts w:ascii="Times New Roman" w:hAnsi="Times New Roman"/>
      <w:sz w:val="22"/>
      <w:szCs w:val="22"/>
      <w:lang w:eastAsia="en-US" w:bidi="ar-SA"/>
    </w:rPr>
  </w:style>
  <w:style w:type="paragraph" w:customStyle="1" w:styleId="ConsPlusTitle">
    <w:name w:val="ConsPlusTitle"/>
    <w:uiPriority w:val="99"/>
    <w:rsid w:val="007307A9"/>
    <w:pPr>
      <w:widowControl w:val="0"/>
      <w:autoSpaceDE w:val="0"/>
      <w:autoSpaceDN w:val="0"/>
      <w:adjustRightInd w:val="0"/>
    </w:pPr>
    <w:rPr>
      <w:rFonts w:eastAsia="Times New Roman" w:cs="Calibri"/>
      <w:b/>
      <w:bCs/>
      <w:sz w:val="22"/>
      <w:szCs w:val="22"/>
    </w:rPr>
  </w:style>
  <w:style w:type="paragraph" w:styleId="a8">
    <w:name w:val="Balloon Text"/>
    <w:basedOn w:val="a"/>
    <w:link w:val="a9"/>
    <w:uiPriority w:val="99"/>
    <w:semiHidden/>
    <w:rsid w:val="007B1B1E"/>
    <w:rPr>
      <w:rFonts w:ascii="Tahoma" w:eastAsia="Times New Roman" w:hAnsi="Tahoma" w:cs="Tahoma"/>
      <w:sz w:val="16"/>
      <w:szCs w:val="16"/>
      <w:lang w:eastAsia="en-US"/>
    </w:rPr>
  </w:style>
  <w:style w:type="character" w:customStyle="1" w:styleId="a9">
    <w:name w:val="Текст выноски Знак"/>
    <w:basedOn w:val="a0"/>
    <w:link w:val="a8"/>
    <w:uiPriority w:val="99"/>
    <w:locked/>
    <w:rsid w:val="007B1B1E"/>
    <w:rPr>
      <w:rFonts w:ascii="Tahoma" w:hAnsi="Tahoma" w:cs="Tahoma"/>
      <w:sz w:val="16"/>
      <w:szCs w:val="16"/>
      <w:lang w:eastAsia="en-US"/>
    </w:rPr>
  </w:style>
  <w:style w:type="paragraph" w:customStyle="1" w:styleId="ConsPlusNonformat">
    <w:name w:val="ConsPlusNonformat"/>
    <w:uiPriority w:val="99"/>
    <w:rsid w:val="00447E6E"/>
    <w:pPr>
      <w:widowControl w:val="0"/>
      <w:autoSpaceDE w:val="0"/>
      <w:autoSpaceDN w:val="0"/>
      <w:adjustRightInd w:val="0"/>
    </w:pPr>
    <w:rPr>
      <w:rFonts w:ascii="Courier New" w:hAnsi="Courier New" w:cs="Courier New"/>
    </w:rPr>
  </w:style>
  <w:style w:type="paragraph" w:customStyle="1" w:styleId="aa">
    <w:name w:val="Знак Знак Знак Знак Знак Знак Знак Знак Знак Знак Знак Знак Знак Знак Знак Знак"/>
    <w:basedOn w:val="a"/>
    <w:autoRedefine/>
    <w:rsid w:val="006C3FCE"/>
    <w:pPr>
      <w:spacing w:after="160" w:line="240" w:lineRule="exact"/>
    </w:pPr>
    <w:rPr>
      <w:rFonts w:ascii="Calibri" w:hAnsi="Calibri" w:cs="Calibri"/>
      <w:sz w:val="28"/>
      <w:szCs w:val="28"/>
      <w:lang w:val="en-US" w:eastAsia="en-US"/>
    </w:rPr>
  </w:style>
  <w:style w:type="paragraph" w:styleId="ab">
    <w:name w:val="Normal (Web)"/>
    <w:basedOn w:val="a"/>
    <w:link w:val="ac"/>
    <w:uiPriority w:val="99"/>
    <w:semiHidden/>
    <w:rsid w:val="00295BFD"/>
    <w:pPr>
      <w:spacing w:before="100" w:beforeAutospacing="1" w:after="100" w:afterAutospacing="1"/>
    </w:pPr>
    <w:rPr>
      <w:rFonts w:ascii="Calibri" w:hAnsi="Calibri" w:cs="Calibri"/>
      <w:sz w:val="24"/>
      <w:szCs w:val="24"/>
    </w:rPr>
  </w:style>
  <w:style w:type="character" w:styleId="ad">
    <w:name w:val="Strong"/>
    <w:basedOn w:val="a0"/>
    <w:uiPriority w:val="99"/>
    <w:qFormat/>
    <w:locked/>
    <w:rsid w:val="00295BFD"/>
    <w:rPr>
      <w:b/>
      <w:bCs/>
    </w:rPr>
  </w:style>
  <w:style w:type="paragraph" w:customStyle="1" w:styleId="11">
    <w:name w:val="Абзац списка1"/>
    <w:basedOn w:val="a"/>
    <w:uiPriority w:val="99"/>
    <w:rsid w:val="00AC1C15"/>
    <w:pPr>
      <w:spacing w:line="276" w:lineRule="auto"/>
      <w:ind w:left="720"/>
    </w:pPr>
    <w:rPr>
      <w:rFonts w:ascii="Calibri" w:eastAsia="Times New Roman" w:hAnsi="Calibri" w:cs="Calibri"/>
      <w:lang w:eastAsia="en-US"/>
    </w:rPr>
  </w:style>
  <w:style w:type="paragraph" w:styleId="ae">
    <w:name w:val="header"/>
    <w:basedOn w:val="a"/>
    <w:link w:val="af"/>
    <w:uiPriority w:val="99"/>
    <w:rsid w:val="00C505DB"/>
    <w:pPr>
      <w:tabs>
        <w:tab w:val="center" w:pos="4677"/>
        <w:tab w:val="right" w:pos="9355"/>
      </w:tabs>
    </w:pPr>
    <w:rPr>
      <w:rFonts w:ascii="Calibri" w:hAnsi="Calibri"/>
      <w:sz w:val="24"/>
      <w:szCs w:val="24"/>
    </w:rPr>
  </w:style>
  <w:style w:type="character" w:customStyle="1" w:styleId="HeaderChar">
    <w:name w:val="Header Char"/>
    <w:basedOn w:val="a0"/>
    <w:uiPriority w:val="99"/>
    <w:semiHidden/>
    <w:locked/>
    <w:rsid w:val="00B95213"/>
    <w:rPr>
      <w:rFonts w:ascii="Times New Roman" w:hAnsi="Times New Roman" w:cs="Times New Roman"/>
    </w:rPr>
  </w:style>
  <w:style w:type="character" w:customStyle="1" w:styleId="af">
    <w:name w:val="Верхний колонтитул Знак"/>
    <w:link w:val="ae"/>
    <w:uiPriority w:val="99"/>
    <w:locked/>
    <w:rsid w:val="00C505DB"/>
    <w:rPr>
      <w:sz w:val="24"/>
      <w:szCs w:val="24"/>
      <w:lang w:val="ru-RU" w:eastAsia="ru-RU"/>
    </w:rPr>
  </w:style>
  <w:style w:type="character" w:styleId="af0">
    <w:name w:val="page number"/>
    <w:basedOn w:val="a0"/>
    <w:uiPriority w:val="99"/>
    <w:rsid w:val="00C505DB"/>
  </w:style>
  <w:style w:type="paragraph" w:styleId="af1">
    <w:name w:val="footer"/>
    <w:basedOn w:val="a"/>
    <w:link w:val="af2"/>
    <w:uiPriority w:val="99"/>
    <w:rsid w:val="00C505DB"/>
    <w:pPr>
      <w:tabs>
        <w:tab w:val="center" w:pos="4677"/>
        <w:tab w:val="right" w:pos="9355"/>
      </w:tabs>
    </w:pPr>
    <w:rPr>
      <w:rFonts w:ascii="Calibri" w:hAnsi="Calibri"/>
      <w:sz w:val="24"/>
      <w:szCs w:val="24"/>
    </w:rPr>
  </w:style>
  <w:style w:type="character" w:customStyle="1" w:styleId="FooterChar">
    <w:name w:val="Footer Char"/>
    <w:basedOn w:val="a0"/>
    <w:uiPriority w:val="99"/>
    <w:semiHidden/>
    <w:locked/>
    <w:rsid w:val="00B95213"/>
    <w:rPr>
      <w:rFonts w:ascii="Times New Roman" w:hAnsi="Times New Roman" w:cs="Times New Roman"/>
    </w:rPr>
  </w:style>
  <w:style w:type="character" w:customStyle="1" w:styleId="af2">
    <w:name w:val="Нижний колонтитул Знак"/>
    <w:link w:val="af1"/>
    <w:uiPriority w:val="99"/>
    <w:locked/>
    <w:rsid w:val="00C505DB"/>
    <w:rPr>
      <w:sz w:val="24"/>
      <w:szCs w:val="24"/>
      <w:lang w:val="ru-RU" w:eastAsia="ru-RU"/>
    </w:rPr>
  </w:style>
  <w:style w:type="paragraph" w:customStyle="1" w:styleId="af3">
    <w:name w:val="Разделитель таблиц"/>
    <w:basedOn w:val="a"/>
    <w:uiPriority w:val="99"/>
    <w:rsid w:val="00C505DB"/>
    <w:pPr>
      <w:spacing w:line="14" w:lineRule="exact"/>
    </w:pPr>
    <w:rPr>
      <w:sz w:val="2"/>
      <w:szCs w:val="2"/>
    </w:rPr>
  </w:style>
  <w:style w:type="paragraph" w:customStyle="1" w:styleId="af4">
    <w:name w:val="Заголовок таблицы"/>
    <w:basedOn w:val="a"/>
    <w:uiPriority w:val="99"/>
    <w:rsid w:val="00C505DB"/>
    <w:pPr>
      <w:keepNext/>
      <w:jc w:val="center"/>
    </w:pPr>
    <w:rPr>
      <w:b/>
      <w:bCs/>
    </w:rPr>
  </w:style>
  <w:style w:type="paragraph" w:customStyle="1" w:styleId="af5">
    <w:name w:val="Текст таблицы"/>
    <w:basedOn w:val="a"/>
    <w:uiPriority w:val="99"/>
    <w:rsid w:val="00C505DB"/>
  </w:style>
  <w:style w:type="paragraph" w:customStyle="1" w:styleId="af6">
    <w:name w:val="Заголовок таблицы повторяющийся"/>
    <w:basedOn w:val="a"/>
    <w:uiPriority w:val="99"/>
    <w:rsid w:val="00C505DB"/>
    <w:pPr>
      <w:jc w:val="center"/>
    </w:pPr>
    <w:rPr>
      <w:b/>
      <w:bCs/>
    </w:rPr>
  </w:style>
  <w:style w:type="paragraph" w:customStyle="1" w:styleId="CharChar">
    <w:name w:val="Char Char"/>
    <w:basedOn w:val="a"/>
    <w:uiPriority w:val="99"/>
    <w:rsid w:val="002E5E8A"/>
    <w:rPr>
      <w:sz w:val="20"/>
      <w:szCs w:val="20"/>
      <w:lang w:val="en-US" w:eastAsia="en-US"/>
    </w:rPr>
  </w:style>
  <w:style w:type="character" w:customStyle="1" w:styleId="ac">
    <w:name w:val="Обычный (веб) Знак"/>
    <w:basedOn w:val="a0"/>
    <w:link w:val="ab"/>
    <w:uiPriority w:val="99"/>
    <w:locked/>
    <w:rsid w:val="00AE1F3F"/>
    <w:rPr>
      <w:rFonts w:ascii="Calibri" w:hAnsi="Calibri" w:cs="Calibri"/>
      <w:sz w:val="24"/>
      <w:szCs w:val="24"/>
      <w:lang w:val="ru-RU" w:eastAsia="ru-RU"/>
    </w:rPr>
  </w:style>
  <w:style w:type="paragraph" w:customStyle="1" w:styleId="af7">
    <w:name w:val="Знак Знак Знак Знак"/>
    <w:basedOn w:val="a"/>
    <w:uiPriority w:val="99"/>
    <w:rsid w:val="00577F42"/>
    <w:pPr>
      <w:spacing w:before="100" w:beforeAutospacing="1" w:after="100" w:afterAutospacing="1"/>
    </w:pPr>
    <w:rPr>
      <w:rFonts w:ascii="Tahoma" w:hAnsi="Tahoma" w:cs="Tahoma"/>
      <w:sz w:val="20"/>
      <w:szCs w:val="20"/>
      <w:lang w:val="en-US" w:eastAsia="en-US"/>
    </w:rPr>
  </w:style>
  <w:style w:type="paragraph" w:styleId="af8">
    <w:name w:val="Body Text"/>
    <w:basedOn w:val="a"/>
    <w:link w:val="af9"/>
    <w:uiPriority w:val="99"/>
    <w:rsid w:val="00766263"/>
    <w:pPr>
      <w:spacing w:after="120"/>
    </w:pPr>
    <w:rPr>
      <w:sz w:val="30"/>
      <w:szCs w:val="30"/>
    </w:rPr>
  </w:style>
  <w:style w:type="character" w:customStyle="1" w:styleId="BodyTextChar">
    <w:name w:val="Body Text Char"/>
    <w:basedOn w:val="a0"/>
    <w:uiPriority w:val="99"/>
    <w:semiHidden/>
    <w:rsid w:val="00A30342"/>
    <w:rPr>
      <w:rFonts w:ascii="Times New Roman" w:hAnsi="Times New Roman"/>
    </w:rPr>
  </w:style>
  <w:style w:type="character" w:customStyle="1" w:styleId="af9">
    <w:name w:val="Основной текст Знак"/>
    <w:basedOn w:val="a0"/>
    <w:link w:val="af8"/>
    <w:uiPriority w:val="99"/>
    <w:locked/>
    <w:rsid w:val="00766263"/>
    <w:rPr>
      <w:sz w:val="30"/>
      <w:szCs w:val="30"/>
      <w:lang w:val="ru-RU" w:eastAsia="ru-RU"/>
    </w:rPr>
  </w:style>
  <w:style w:type="paragraph" w:styleId="3">
    <w:name w:val="Body Text Indent 3"/>
    <w:basedOn w:val="a"/>
    <w:link w:val="30"/>
    <w:uiPriority w:val="99"/>
    <w:rsid w:val="00766263"/>
    <w:pPr>
      <w:ind w:firstLine="720"/>
    </w:pPr>
    <w:rPr>
      <w:sz w:val="28"/>
      <w:szCs w:val="28"/>
    </w:rPr>
  </w:style>
  <w:style w:type="character" w:customStyle="1" w:styleId="BodyTextIndent3Char">
    <w:name w:val="Body Text Indent 3 Char"/>
    <w:basedOn w:val="a0"/>
    <w:uiPriority w:val="99"/>
    <w:semiHidden/>
    <w:rsid w:val="00A30342"/>
    <w:rPr>
      <w:rFonts w:ascii="Times New Roman" w:hAnsi="Times New Roman"/>
      <w:sz w:val="16"/>
      <w:szCs w:val="16"/>
    </w:rPr>
  </w:style>
  <w:style w:type="character" w:customStyle="1" w:styleId="30">
    <w:name w:val="Основной текст с отступом 3 Знак"/>
    <w:basedOn w:val="a0"/>
    <w:link w:val="3"/>
    <w:uiPriority w:val="99"/>
    <w:locked/>
    <w:rsid w:val="00766263"/>
    <w:rPr>
      <w:sz w:val="28"/>
      <w:szCs w:val="28"/>
      <w:lang w:val="ru-RU" w:eastAsia="ru-RU"/>
    </w:rPr>
  </w:style>
  <w:style w:type="paragraph" w:customStyle="1" w:styleId="12">
    <w:name w:val="Знак1"/>
    <w:basedOn w:val="a"/>
    <w:uiPriority w:val="99"/>
    <w:rsid w:val="00766263"/>
    <w:pPr>
      <w:spacing w:after="160" w:line="240" w:lineRule="exact"/>
    </w:pPr>
    <w:rPr>
      <w:rFonts w:ascii="Verdana" w:hAnsi="Verdana" w:cs="Verdana"/>
      <w:sz w:val="20"/>
      <w:szCs w:val="20"/>
      <w:lang w:val="en-US" w:eastAsia="en-US"/>
    </w:rPr>
  </w:style>
  <w:style w:type="paragraph" w:styleId="21">
    <w:name w:val="Body Text 2"/>
    <w:basedOn w:val="a"/>
    <w:link w:val="22"/>
    <w:uiPriority w:val="99"/>
    <w:rsid w:val="00766263"/>
    <w:pPr>
      <w:spacing w:after="120" w:line="480" w:lineRule="auto"/>
    </w:pPr>
    <w:rPr>
      <w:sz w:val="24"/>
      <w:szCs w:val="24"/>
    </w:rPr>
  </w:style>
  <w:style w:type="character" w:customStyle="1" w:styleId="22">
    <w:name w:val="Основной текст 2 Знак"/>
    <w:basedOn w:val="a0"/>
    <w:link w:val="21"/>
    <w:uiPriority w:val="99"/>
    <w:semiHidden/>
    <w:rsid w:val="00A30342"/>
    <w:rPr>
      <w:rFonts w:ascii="Times New Roman" w:hAnsi="Times New Roman"/>
    </w:rPr>
  </w:style>
  <w:style w:type="paragraph" w:styleId="afa">
    <w:name w:val="Title"/>
    <w:basedOn w:val="a"/>
    <w:link w:val="afb"/>
    <w:uiPriority w:val="99"/>
    <w:qFormat/>
    <w:locked/>
    <w:rsid w:val="00766263"/>
    <w:pPr>
      <w:jc w:val="center"/>
    </w:pPr>
    <w:rPr>
      <w:b/>
      <w:bCs/>
      <w:sz w:val="28"/>
      <w:szCs w:val="28"/>
    </w:rPr>
  </w:style>
  <w:style w:type="character" w:customStyle="1" w:styleId="afb">
    <w:name w:val="Название Знак"/>
    <w:basedOn w:val="a0"/>
    <w:link w:val="afa"/>
    <w:uiPriority w:val="10"/>
    <w:rsid w:val="00A30342"/>
    <w:rPr>
      <w:rFonts w:ascii="Cambria" w:eastAsia="Times New Roman" w:hAnsi="Cambria" w:cs="Times New Roman"/>
      <w:b/>
      <w:bCs/>
      <w:kern w:val="28"/>
      <w:sz w:val="32"/>
      <w:szCs w:val="32"/>
    </w:rPr>
  </w:style>
  <w:style w:type="character" w:customStyle="1" w:styleId="afc">
    <w:name w:val="Основной текст_"/>
    <w:basedOn w:val="a0"/>
    <w:link w:val="13"/>
    <w:rsid w:val="002E24FD"/>
    <w:rPr>
      <w:rFonts w:ascii="Times New Roman" w:eastAsia="Times New Roman" w:hAnsi="Times New Roman"/>
      <w:shd w:val="clear" w:color="auto" w:fill="FFFFFF"/>
    </w:rPr>
  </w:style>
  <w:style w:type="paragraph" w:customStyle="1" w:styleId="13">
    <w:name w:val="Основной текст1"/>
    <w:basedOn w:val="a"/>
    <w:link w:val="afc"/>
    <w:rsid w:val="002E24FD"/>
    <w:pPr>
      <w:widowControl w:val="0"/>
      <w:shd w:val="clear" w:color="auto" w:fill="FFFFFF"/>
      <w:spacing w:line="276" w:lineRule="auto"/>
      <w:ind w:firstLine="400"/>
    </w:pPr>
    <w:rPr>
      <w:rFonts w:eastAsia="Times New Roman"/>
      <w:sz w:val="20"/>
      <w:szCs w:val="20"/>
    </w:rPr>
  </w:style>
  <w:style w:type="character" w:customStyle="1" w:styleId="31">
    <w:name w:val="Основной текст (3)_"/>
    <w:basedOn w:val="a0"/>
    <w:link w:val="32"/>
    <w:rsid w:val="002E24FD"/>
    <w:rPr>
      <w:rFonts w:ascii="Tahoma" w:eastAsia="Tahoma" w:hAnsi="Tahoma" w:cs="Tahoma"/>
      <w:sz w:val="18"/>
      <w:szCs w:val="18"/>
      <w:shd w:val="clear" w:color="auto" w:fill="FFFFFF"/>
    </w:rPr>
  </w:style>
  <w:style w:type="character" w:customStyle="1" w:styleId="7">
    <w:name w:val="Основной текст (7)_"/>
    <w:basedOn w:val="a0"/>
    <w:link w:val="70"/>
    <w:rsid w:val="002E24FD"/>
    <w:rPr>
      <w:rFonts w:ascii="Century Schoolbook" w:eastAsia="Century Schoolbook" w:hAnsi="Century Schoolbook" w:cs="Century Schoolbook"/>
      <w:b/>
      <w:bCs/>
      <w:shd w:val="clear" w:color="auto" w:fill="FFFFFF"/>
    </w:rPr>
  </w:style>
  <w:style w:type="paragraph" w:customStyle="1" w:styleId="32">
    <w:name w:val="Основной текст (3)"/>
    <w:basedOn w:val="a"/>
    <w:link w:val="31"/>
    <w:rsid w:val="002E24FD"/>
    <w:pPr>
      <w:widowControl w:val="0"/>
      <w:shd w:val="clear" w:color="auto" w:fill="FFFFFF"/>
      <w:spacing w:line="259" w:lineRule="auto"/>
    </w:pPr>
    <w:rPr>
      <w:rFonts w:ascii="Tahoma" w:eastAsia="Tahoma" w:hAnsi="Tahoma" w:cs="Tahoma"/>
      <w:sz w:val="18"/>
      <w:szCs w:val="18"/>
    </w:rPr>
  </w:style>
  <w:style w:type="paragraph" w:customStyle="1" w:styleId="70">
    <w:name w:val="Основной текст (7)"/>
    <w:basedOn w:val="a"/>
    <w:link w:val="7"/>
    <w:rsid w:val="002E24FD"/>
    <w:pPr>
      <w:widowControl w:val="0"/>
      <w:shd w:val="clear" w:color="auto" w:fill="FFFFFF"/>
      <w:spacing w:line="269" w:lineRule="auto"/>
      <w:jc w:val="center"/>
    </w:pPr>
    <w:rPr>
      <w:rFonts w:ascii="Century Schoolbook" w:eastAsia="Century Schoolbook" w:hAnsi="Century Schoolbook" w:cs="Century Schoolbook"/>
      <w:b/>
      <w:bCs/>
      <w:sz w:val="20"/>
      <w:szCs w:val="20"/>
    </w:rPr>
  </w:style>
  <w:style w:type="character" w:customStyle="1" w:styleId="20">
    <w:name w:val="Заголовок 2 Знак"/>
    <w:basedOn w:val="a0"/>
    <w:link w:val="2"/>
    <w:rsid w:val="00E2301F"/>
    <w:rPr>
      <w:rFonts w:ascii="Cambria" w:eastAsia="Times New Roman" w:hAnsi="Cambria"/>
      <w:b/>
      <w:bCs/>
      <w:i/>
      <w:iCs/>
      <w:sz w:val="28"/>
      <w:szCs w:val="28"/>
    </w:rPr>
  </w:style>
</w:styles>
</file>

<file path=word/webSettings.xml><?xml version="1.0" encoding="utf-8"?>
<w:webSettings xmlns:r="http://schemas.openxmlformats.org/officeDocument/2006/relationships" xmlns:w="http://schemas.openxmlformats.org/wordprocessingml/2006/main">
  <w:divs>
    <w:div w:id="258829945">
      <w:bodyDiv w:val="1"/>
      <w:marLeft w:val="0"/>
      <w:marRight w:val="0"/>
      <w:marTop w:val="0"/>
      <w:marBottom w:val="0"/>
      <w:divBdr>
        <w:top w:val="none" w:sz="0" w:space="0" w:color="auto"/>
        <w:left w:val="none" w:sz="0" w:space="0" w:color="auto"/>
        <w:bottom w:val="none" w:sz="0" w:space="0" w:color="auto"/>
        <w:right w:val="none" w:sz="0" w:space="0" w:color="auto"/>
      </w:divBdr>
    </w:div>
    <w:div w:id="629091548">
      <w:bodyDiv w:val="1"/>
      <w:marLeft w:val="0"/>
      <w:marRight w:val="0"/>
      <w:marTop w:val="0"/>
      <w:marBottom w:val="0"/>
      <w:divBdr>
        <w:top w:val="none" w:sz="0" w:space="0" w:color="auto"/>
        <w:left w:val="none" w:sz="0" w:space="0" w:color="auto"/>
        <w:bottom w:val="none" w:sz="0" w:space="0" w:color="auto"/>
        <w:right w:val="none" w:sz="0" w:space="0" w:color="auto"/>
      </w:divBdr>
    </w:div>
    <w:div w:id="961763951">
      <w:marLeft w:val="0"/>
      <w:marRight w:val="0"/>
      <w:marTop w:val="0"/>
      <w:marBottom w:val="0"/>
      <w:divBdr>
        <w:top w:val="none" w:sz="0" w:space="0" w:color="auto"/>
        <w:left w:val="none" w:sz="0" w:space="0" w:color="auto"/>
        <w:bottom w:val="none" w:sz="0" w:space="0" w:color="auto"/>
        <w:right w:val="none" w:sz="0" w:space="0" w:color="auto"/>
      </w:divBdr>
    </w:div>
    <w:div w:id="961763952">
      <w:marLeft w:val="0"/>
      <w:marRight w:val="0"/>
      <w:marTop w:val="0"/>
      <w:marBottom w:val="0"/>
      <w:divBdr>
        <w:top w:val="none" w:sz="0" w:space="0" w:color="auto"/>
        <w:left w:val="none" w:sz="0" w:space="0" w:color="auto"/>
        <w:bottom w:val="none" w:sz="0" w:space="0" w:color="auto"/>
        <w:right w:val="none" w:sz="0" w:space="0" w:color="auto"/>
      </w:divBdr>
    </w:div>
    <w:div w:id="961763953">
      <w:marLeft w:val="0"/>
      <w:marRight w:val="0"/>
      <w:marTop w:val="0"/>
      <w:marBottom w:val="0"/>
      <w:divBdr>
        <w:top w:val="none" w:sz="0" w:space="0" w:color="auto"/>
        <w:left w:val="none" w:sz="0" w:space="0" w:color="auto"/>
        <w:bottom w:val="none" w:sz="0" w:space="0" w:color="auto"/>
        <w:right w:val="none" w:sz="0" w:space="0" w:color="auto"/>
      </w:divBdr>
    </w:div>
    <w:div w:id="961763954">
      <w:marLeft w:val="0"/>
      <w:marRight w:val="0"/>
      <w:marTop w:val="0"/>
      <w:marBottom w:val="0"/>
      <w:divBdr>
        <w:top w:val="none" w:sz="0" w:space="0" w:color="auto"/>
        <w:left w:val="none" w:sz="0" w:space="0" w:color="auto"/>
        <w:bottom w:val="none" w:sz="0" w:space="0" w:color="auto"/>
        <w:right w:val="none" w:sz="0" w:space="0" w:color="auto"/>
      </w:divBdr>
    </w:div>
    <w:div w:id="961763955">
      <w:marLeft w:val="0"/>
      <w:marRight w:val="0"/>
      <w:marTop w:val="0"/>
      <w:marBottom w:val="0"/>
      <w:divBdr>
        <w:top w:val="none" w:sz="0" w:space="0" w:color="auto"/>
        <w:left w:val="none" w:sz="0" w:space="0" w:color="auto"/>
        <w:bottom w:val="none" w:sz="0" w:space="0" w:color="auto"/>
        <w:right w:val="none" w:sz="0" w:space="0" w:color="auto"/>
      </w:divBdr>
    </w:div>
    <w:div w:id="961763956">
      <w:marLeft w:val="0"/>
      <w:marRight w:val="0"/>
      <w:marTop w:val="0"/>
      <w:marBottom w:val="0"/>
      <w:divBdr>
        <w:top w:val="none" w:sz="0" w:space="0" w:color="auto"/>
        <w:left w:val="none" w:sz="0" w:space="0" w:color="auto"/>
        <w:bottom w:val="none" w:sz="0" w:space="0" w:color="auto"/>
        <w:right w:val="none" w:sz="0" w:space="0" w:color="auto"/>
      </w:divBdr>
    </w:div>
    <w:div w:id="961763957">
      <w:marLeft w:val="0"/>
      <w:marRight w:val="0"/>
      <w:marTop w:val="0"/>
      <w:marBottom w:val="0"/>
      <w:divBdr>
        <w:top w:val="none" w:sz="0" w:space="0" w:color="auto"/>
        <w:left w:val="none" w:sz="0" w:space="0" w:color="auto"/>
        <w:bottom w:val="none" w:sz="0" w:space="0" w:color="auto"/>
        <w:right w:val="none" w:sz="0" w:space="0" w:color="auto"/>
      </w:divBdr>
    </w:div>
    <w:div w:id="961763958">
      <w:marLeft w:val="0"/>
      <w:marRight w:val="0"/>
      <w:marTop w:val="0"/>
      <w:marBottom w:val="0"/>
      <w:divBdr>
        <w:top w:val="none" w:sz="0" w:space="0" w:color="auto"/>
        <w:left w:val="none" w:sz="0" w:space="0" w:color="auto"/>
        <w:bottom w:val="none" w:sz="0" w:space="0" w:color="auto"/>
        <w:right w:val="none" w:sz="0" w:space="0" w:color="auto"/>
      </w:divBdr>
    </w:div>
    <w:div w:id="1147669357">
      <w:bodyDiv w:val="1"/>
      <w:marLeft w:val="0"/>
      <w:marRight w:val="0"/>
      <w:marTop w:val="0"/>
      <w:marBottom w:val="0"/>
      <w:divBdr>
        <w:top w:val="none" w:sz="0" w:space="0" w:color="auto"/>
        <w:left w:val="none" w:sz="0" w:space="0" w:color="auto"/>
        <w:bottom w:val="none" w:sz="0" w:space="0" w:color="auto"/>
        <w:right w:val="none" w:sz="0" w:space="0" w:color="auto"/>
      </w:divBdr>
    </w:div>
    <w:div w:id="1172791422">
      <w:bodyDiv w:val="1"/>
      <w:marLeft w:val="0"/>
      <w:marRight w:val="0"/>
      <w:marTop w:val="0"/>
      <w:marBottom w:val="0"/>
      <w:divBdr>
        <w:top w:val="none" w:sz="0" w:space="0" w:color="auto"/>
        <w:left w:val="none" w:sz="0" w:space="0" w:color="auto"/>
        <w:bottom w:val="none" w:sz="0" w:space="0" w:color="auto"/>
        <w:right w:val="none" w:sz="0" w:space="0" w:color="auto"/>
      </w:divBdr>
    </w:div>
    <w:div w:id="1329165168">
      <w:bodyDiv w:val="1"/>
      <w:marLeft w:val="0"/>
      <w:marRight w:val="0"/>
      <w:marTop w:val="0"/>
      <w:marBottom w:val="0"/>
      <w:divBdr>
        <w:top w:val="none" w:sz="0" w:space="0" w:color="auto"/>
        <w:left w:val="none" w:sz="0" w:space="0" w:color="auto"/>
        <w:bottom w:val="none" w:sz="0" w:space="0" w:color="auto"/>
        <w:right w:val="none" w:sz="0" w:space="0" w:color="auto"/>
      </w:divBdr>
    </w:div>
    <w:div w:id="203010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Office_Excel_97-20032.xls"/><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_____Microsoft_Office_Excel_97-2003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1119</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7489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Admin</cp:lastModifiedBy>
  <cp:revision>6</cp:revision>
  <cp:lastPrinted>2020-07-17T11:17:00Z</cp:lastPrinted>
  <dcterms:created xsi:type="dcterms:W3CDTF">2021-08-27T10:51:00Z</dcterms:created>
  <dcterms:modified xsi:type="dcterms:W3CDTF">2021-08-27T10:56:00Z</dcterms:modified>
</cp:coreProperties>
</file>