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0343F2" w:rsidRPr="00B33FFA" w:rsidTr="000343F2">
        <w:trPr>
          <w:trHeight w:val="1085"/>
          <w:jc w:val="center"/>
        </w:trPr>
        <w:tc>
          <w:tcPr>
            <w:tcW w:w="4132" w:type="dxa"/>
            <w:hideMark/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ц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ь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0343F2" w:rsidRPr="00B33FFA" w:rsidTr="000343F2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Таймый ауылы,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ул. Центральная, 33</w:t>
            </w:r>
          </w:p>
          <w:p w:rsidR="000343F2" w:rsidRPr="008B0FA0" w:rsidRDefault="000343F2" w:rsidP="000343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43F2" w:rsidRDefault="000343F2" w:rsidP="000343F2">
      <w:pPr>
        <w:rPr>
          <w:color w:val="000000"/>
          <w:sz w:val="28"/>
          <w:szCs w:val="28"/>
        </w:rPr>
      </w:pPr>
    </w:p>
    <w:p w:rsidR="000343F2" w:rsidRPr="00C570A4" w:rsidRDefault="000343F2" w:rsidP="000343F2">
      <w:pPr>
        <w:jc w:val="center"/>
        <w:rPr>
          <w:color w:val="000000"/>
          <w:sz w:val="28"/>
          <w:szCs w:val="28"/>
        </w:rPr>
      </w:pPr>
      <w:r w:rsidRPr="00C570A4">
        <w:rPr>
          <w:color w:val="000000"/>
          <w:sz w:val="28"/>
          <w:szCs w:val="28"/>
        </w:rPr>
        <w:t>Ҡ</w:t>
      </w:r>
      <w:r w:rsidRPr="00C570A4">
        <w:rPr>
          <w:color w:val="000000"/>
          <w:sz w:val="28"/>
          <w:szCs w:val="28"/>
          <w:lang w:val="tt-RU"/>
        </w:rPr>
        <w:t xml:space="preserve">АРАР </w:t>
      </w:r>
      <w:r w:rsidRPr="00C570A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</w:t>
      </w:r>
      <w:r w:rsidRPr="00C570A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</w:t>
      </w:r>
      <w:r w:rsidRPr="00C570A4">
        <w:rPr>
          <w:color w:val="000000"/>
          <w:sz w:val="28"/>
          <w:szCs w:val="28"/>
        </w:rPr>
        <w:t xml:space="preserve">         ПОСТАНОВЛЕНИЕ</w:t>
      </w:r>
    </w:p>
    <w:p w:rsidR="000343F2" w:rsidRPr="00E604B8" w:rsidRDefault="000343F2" w:rsidP="000343F2">
      <w:pPr>
        <w:pStyle w:val="1"/>
        <w:tabs>
          <w:tab w:val="left" w:pos="708"/>
        </w:tabs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04B8">
        <w:rPr>
          <w:rFonts w:ascii="Times New Roman" w:hAnsi="Times New Roman"/>
          <w:b w:val="0"/>
          <w:color w:val="000000"/>
          <w:sz w:val="28"/>
          <w:szCs w:val="28"/>
        </w:rPr>
        <w:t xml:space="preserve">«  »   апрель 2020 й.                         №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</w:t>
      </w:r>
      <w:r w:rsidRPr="00E604B8">
        <w:rPr>
          <w:rFonts w:ascii="Times New Roman" w:hAnsi="Times New Roman"/>
          <w:b w:val="0"/>
          <w:color w:val="000000"/>
          <w:sz w:val="28"/>
          <w:szCs w:val="28"/>
        </w:rPr>
        <w:t>« »   апрель    2020  г.</w:t>
      </w:r>
    </w:p>
    <w:p w:rsidR="000343F2" w:rsidRPr="00E604B8" w:rsidRDefault="000343F2" w:rsidP="000343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343F2" w:rsidRPr="00E604B8" w:rsidRDefault="000343F2" w:rsidP="000343F2">
      <w:pPr>
        <w:jc w:val="right"/>
        <w:rPr>
          <w:sz w:val="28"/>
          <w:szCs w:val="28"/>
        </w:rPr>
      </w:pPr>
      <w:r w:rsidRPr="00E604B8">
        <w:rPr>
          <w:sz w:val="28"/>
          <w:szCs w:val="28"/>
        </w:rPr>
        <w:t>ПРОЕКТ</w:t>
      </w:r>
    </w:p>
    <w:p w:rsidR="000343F2" w:rsidRPr="000343F2" w:rsidRDefault="000343F2" w:rsidP="0003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>«Предоставление в установленном порядке жилых помещений муниципального жилищного фонда по договорам социального найма»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сельского поселения   Таймеевский сельсовет муниципального района Салаватский район Республики Башкортостан</w:t>
      </w:r>
    </w:p>
    <w:p w:rsidR="000343F2" w:rsidRPr="000343F2" w:rsidRDefault="000343F2" w:rsidP="000343F2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3F2" w:rsidRPr="000343F2" w:rsidRDefault="000343F2" w:rsidP="000343F2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3F2" w:rsidRPr="000343F2" w:rsidRDefault="000343F2" w:rsidP="000343F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Таймеевский сельсовет муниципального района Салаватский район Республики Башкортостан </w:t>
      </w:r>
    </w:p>
    <w:p w:rsidR="000343F2" w:rsidRPr="000343F2" w:rsidRDefault="000343F2" w:rsidP="000343F2">
      <w:pPr>
        <w:pStyle w:val="3"/>
        <w:ind w:firstLine="709"/>
        <w:rPr>
          <w:szCs w:val="28"/>
        </w:rPr>
      </w:pPr>
      <w:r w:rsidRPr="000343F2">
        <w:rPr>
          <w:szCs w:val="28"/>
        </w:rPr>
        <w:t>ПОСТАНОВЛЯЕТ:</w:t>
      </w:r>
    </w:p>
    <w:p w:rsid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«Предоставление в установленном порядке жилых помещений муниципального жилищного фонда по договорам социального найма»в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0343F2">
        <w:rPr>
          <w:rFonts w:ascii="Times New Roman" w:hAnsi="Times New Roman" w:cs="Times New Roman"/>
          <w:bCs/>
          <w:sz w:val="28"/>
          <w:szCs w:val="28"/>
        </w:rPr>
        <w:t>сельского поселения   Таймеевский сельсовет муниципального района Салаватский район Республики Башкортостан.</w:t>
      </w:r>
    </w:p>
    <w:p w:rsidR="000343F2" w:rsidRPr="000343F2" w:rsidRDefault="000343F2" w:rsidP="000343F2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0343F2">
        <w:rPr>
          <w:rFonts w:ascii="Times New Roman" w:hAnsi="Times New Roman"/>
          <w:bCs/>
          <w:sz w:val="28"/>
          <w:szCs w:val="28"/>
        </w:rPr>
        <w:t>2.</w:t>
      </w:r>
      <w:r w:rsidRPr="000343F2">
        <w:rPr>
          <w:rFonts w:ascii="Times New Roman" w:hAnsi="Times New Roman"/>
          <w:sz w:val="28"/>
          <w:szCs w:val="28"/>
        </w:rPr>
        <w:t xml:space="preserve">  Обнародовать  настоящее  Постановление на информационном стенде Администрации сельского  поселения 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Таймеево,   ул. </w:t>
      </w:r>
      <w:r w:rsidRPr="000343F2">
        <w:rPr>
          <w:rFonts w:ascii="Times New Roman" w:hAnsi="Times New Roman"/>
          <w:sz w:val="28"/>
          <w:szCs w:val="28"/>
        </w:rPr>
        <w:lastRenderedPageBreak/>
        <w:t xml:space="preserve">Центральная, д. 33 и разместить на официальном сайте Администрации сельского поселения Таймеевский сельсовет муниципального района Салаватский район Республики Башкортостан по адресу: </w:t>
      </w:r>
      <w:r w:rsidRPr="000343F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5A31C9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5A31C9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5A31C9">
          <w:rPr>
            <w:rStyle w:val="a4"/>
            <w:rFonts w:ascii="Times New Roman" w:hAnsi="Times New Roman"/>
            <w:noProof/>
            <w:sz w:val="28"/>
            <w:szCs w:val="28"/>
          </w:rPr>
          <w:t>t</w:t>
        </w:r>
        <w:r w:rsidRPr="005A31C9">
          <w:rPr>
            <w:rStyle w:val="a4"/>
            <w:rFonts w:ascii="Times New Roman" w:hAnsi="Times New Roman"/>
            <w:noProof/>
            <w:sz w:val="28"/>
            <w:szCs w:val="28"/>
            <w:lang w:val="en-US"/>
          </w:rPr>
          <w:t>aymee</w:t>
        </w:r>
        <w:r w:rsidRPr="005A31C9">
          <w:rPr>
            <w:rStyle w:val="a4"/>
            <w:rFonts w:ascii="Times New Roman" w:hAnsi="Times New Roman"/>
            <w:noProof/>
            <w:sz w:val="28"/>
            <w:szCs w:val="28"/>
          </w:rPr>
          <w:t>vo33sp.ru</w:t>
        </w:r>
      </w:hyperlink>
    </w:p>
    <w:p w:rsidR="000343F2" w:rsidRPr="000343F2" w:rsidRDefault="000343F2" w:rsidP="000343F2">
      <w:pPr>
        <w:pStyle w:val="af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день, после дня его официального опубликования.</w:t>
      </w:r>
    </w:p>
    <w:p w:rsidR="000343F2" w:rsidRPr="000343F2" w:rsidRDefault="000343F2" w:rsidP="000343F2">
      <w:pPr>
        <w:pStyle w:val="af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343F2" w:rsidRPr="000343F2" w:rsidRDefault="000343F2" w:rsidP="000343F2">
      <w:pPr>
        <w:pStyle w:val="af"/>
        <w:rPr>
          <w:rFonts w:ascii="Times New Roman" w:hAnsi="Times New Roman"/>
          <w:sz w:val="28"/>
          <w:szCs w:val="28"/>
        </w:rPr>
      </w:pPr>
    </w:p>
    <w:p w:rsidR="000343F2" w:rsidRPr="000343F2" w:rsidRDefault="000343F2" w:rsidP="000343F2">
      <w:pPr>
        <w:pStyle w:val="af"/>
        <w:rPr>
          <w:rFonts w:ascii="Times New Roman" w:hAnsi="Times New Roman"/>
          <w:sz w:val="28"/>
          <w:szCs w:val="28"/>
        </w:rPr>
      </w:pPr>
    </w:p>
    <w:p w:rsidR="000343F2" w:rsidRPr="000343F2" w:rsidRDefault="000343F2" w:rsidP="000343F2">
      <w:pPr>
        <w:pStyle w:val="af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И.Г. Мингажев </w:t>
      </w:r>
    </w:p>
    <w:p w:rsidR="000343F2" w:rsidRDefault="000343F2" w:rsidP="000343F2">
      <w:pPr>
        <w:tabs>
          <w:tab w:val="left" w:pos="7425"/>
        </w:tabs>
        <w:ind w:firstLine="851"/>
        <w:jc w:val="right"/>
        <w:rPr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постановлением Администрации</w:t>
      </w:r>
    </w:p>
    <w:p w:rsid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 Таймеевский сельсовет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МР Салаватский район РБ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от ____________20___ года №____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«Предоставление в установленном порядке жилых помещений муниципального жилищного фонда по договорам социального найма» в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сельского поселения   Таймеевский сельсовет муниципального района Салаватский район Республики Башкортостан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1.1Административный регламент предоставления муниципальной услуги«</w:t>
      </w:r>
      <w:r w:rsidRPr="000343F2">
        <w:rPr>
          <w:rFonts w:ascii="Times New Roman" w:hAnsi="Times New Roman" w:cs="Times New Roman"/>
          <w:bCs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0343F2">
        <w:rPr>
          <w:rFonts w:ascii="Times New Roman" w:hAnsi="Times New Roman" w:cs="Times New Roman"/>
          <w:sz w:val="28"/>
          <w:szCs w:val="28"/>
        </w:rPr>
        <w:t xml:space="preserve">»разработан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гражданам по договорам социального найма жилых помещений муниципального жилого фонда в </w:t>
      </w:r>
      <w:r w:rsidR="00B1227B" w:rsidRPr="00B1227B">
        <w:rPr>
          <w:rFonts w:ascii="Times New Roman" w:hAnsi="Times New Roman" w:cs="Times New Roman"/>
          <w:bCs/>
          <w:sz w:val="28"/>
          <w:szCs w:val="28"/>
        </w:rPr>
        <w:t>Администрации сельского поселения   Таймеевский сельсовет муниципального района Салаватский район Республики Башкортостан</w:t>
      </w:r>
      <w:r w:rsidR="00B1227B" w:rsidRPr="000343F2"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sz w:val="28"/>
          <w:szCs w:val="28"/>
        </w:rPr>
        <w:t>(далее – Административный регламент).</w:t>
      </w:r>
    </w:p>
    <w:p w:rsidR="00B1227B" w:rsidRDefault="00B1227B" w:rsidP="000343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0343F2" w:rsidRPr="000343F2" w:rsidRDefault="000343F2" w:rsidP="000343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0343F2">
        <w:rPr>
          <w:b/>
          <w:bCs/>
        </w:rPr>
        <w:t>Круг заявителей</w:t>
      </w:r>
    </w:p>
    <w:p w:rsidR="000343F2" w:rsidRPr="000343F2" w:rsidRDefault="000343F2" w:rsidP="000343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Заявителями настоящей муниципальной услуги  (далее – заявители) являютсяфизические лица (граждане Российской Федерации)проживающие на территории муниципального образования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Pr="000343F2">
        <w:rPr>
          <w:rFonts w:ascii="Times New Roman" w:hAnsi="Times New Roman" w:cs="Times New Roman"/>
          <w:sz w:val="28"/>
          <w:szCs w:val="28"/>
        </w:rPr>
        <w:t xml:space="preserve">состоящие на учете в качестве нуждающихся в жилых помещениях.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Pr="000343F2">
          <w:rPr>
            <w:rFonts w:ascii="Times New Roman" w:hAnsi="Times New Roman" w:cs="Times New Roman"/>
            <w:bCs/>
            <w:sz w:val="28"/>
            <w:szCs w:val="28"/>
          </w:rPr>
          <w:t>Вне очереди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жилые помещения по договорам социального найма предоставляются: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1) гражданам, жилые помещения которых признаны в установленном </w:t>
      </w:r>
      <w:hyperlink r:id="rId10" w:history="1">
        <w:r w:rsidRPr="000343F2">
          <w:rPr>
            <w:rFonts w:ascii="Times New Roman" w:hAnsi="Times New Roman" w:cs="Times New Roman"/>
            <w:bCs/>
            <w:sz w:val="28"/>
            <w:szCs w:val="28"/>
          </w:rPr>
          <w:t>порядке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непригодными для проживания и ремонту или реконструкции не подлежат;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2) гражданам, страдающим тяжелыми формами хронических заболеваний, указанных в предусмотренном </w:t>
      </w:r>
      <w:hyperlink r:id="rId11" w:history="1">
        <w:r w:rsidRPr="000343F2">
          <w:rPr>
            <w:rFonts w:ascii="Times New Roman" w:hAnsi="Times New Roman" w:cs="Times New Roman"/>
            <w:bCs/>
            <w:sz w:val="28"/>
            <w:szCs w:val="28"/>
          </w:rPr>
          <w:t>пунктом 4 части 1 статьи 51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</w:t>
      </w:r>
      <w:hyperlink r:id="rId12" w:history="1">
        <w:r w:rsidRPr="000343F2">
          <w:rPr>
            <w:rFonts w:ascii="Times New Roman" w:hAnsi="Times New Roman" w:cs="Times New Roman"/>
            <w:bCs/>
            <w:sz w:val="28"/>
            <w:szCs w:val="28"/>
          </w:rPr>
          <w:t>перечне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3F2" w:rsidRPr="00B1227B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1.2.2. проживающие в коммунальной квартире, в которой освободилось жилое помещение муниципального жилищного фонда </w:t>
      </w:r>
      <w:r w:rsidR="00B1227B">
        <w:rPr>
          <w:rFonts w:ascii="Times New Roman" w:hAnsi="Times New Roman" w:cs="Times New Roman"/>
          <w:sz w:val="28"/>
          <w:szCs w:val="28"/>
        </w:rPr>
        <w:t>сельского поселения Таймеевский сельсовет муниципального района Салаватский райолн республики Башкортостан</w:t>
      </w:r>
      <w:r w:rsidRPr="000343F2">
        <w:rPr>
          <w:rFonts w:ascii="Times New Roman" w:hAnsi="Times New Roman" w:cs="Times New Roman"/>
          <w:sz w:val="28"/>
          <w:szCs w:val="28"/>
        </w:rPr>
        <w:t xml:space="preserve">, являющиеся нанимателями и(или) собственниками жилых помещений (комнат(ы),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помещениях, а при их отсутствии – проживающие в квартире наниматели и(или) собственники,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предоставления, установленной </w:t>
      </w:r>
      <w:r w:rsidRPr="00B1227B">
        <w:rPr>
          <w:rFonts w:ascii="Times New Roman" w:hAnsi="Times New Roman" w:cs="Times New Roman"/>
          <w:color w:val="FF0000"/>
          <w:sz w:val="28"/>
          <w:szCs w:val="28"/>
        </w:rPr>
        <w:t>______________________.</w:t>
      </w:r>
    </w:p>
    <w:p w:rsidR="000343F2" w:rsidRPr="000343F2" w:rsidRDefault="000343F2" w:rsidP="000343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343F2" w:rsidRPr="000343F2" w:rsidRDefault="000343F2" w:rsidP="000343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0343F2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0343F2" w:rsidRPr="00B1227B" w:rsidRDefault="000343F2" w:rsidP="000343F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7B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при личном приеме заявителя в </w:t>
      </w:r>
      <w:r w:rsidRPr="00B1227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1227B" w:rsidRPr="00B1227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1227B" w:rsidRPr="00B1227B">
        <w:rPr>
          <w:rFonts w:ascii="Times New Roman" w:hAnsi="Times New Roman" w:cs="Times New Roman"/>
          <w:b/>
          <w:bCs/>
          <w:sz w:val="28"/>
          <w:szCs w:val="28"/>
        </w:rPr>
        <w:t>Администрации сельского поселения   Таймеевский сельсовет муниципального района Салаватский район Республики Башкортостан</w:t>
      </w:r>
      <w:r w:rsidR="00B1227B" w:rsidRPr="00B1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27B">
        <w:rPr>
          <w:rFonts w:ascii="Times New Roman" w:hAnsi="Times New Roman" w:cs="Times New Roman"/>
          <w:color w:val="000000"/>
          <w:sz w:val="28"/>
          <w:szCs w:val="28"/>
        </w:rPr>
        <w:t>по телефону в Администрации или многофункциональном центре;</w:t>
      </w:r>
    </w:p>
    <w:p w:rsidR="000343F2" w:rsidRPr="000343F2" w:rsidRDefault="000343F2" w:rsidP="000343F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F2">
        <w:rPr>
          <w:rFonts w:ascii="Times New Roman" w:hAnsi="Times New Roman" w:cs="Times New Roman"/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0343F2" w:rsidRPr="000343F2" w:rsidRDefault="000343F2" w:rsidP="000343F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F2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0343F2" w:rsidRPr="000343F2" w:rsidRDefault="000343F2" w:rsidP="000343F2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(www.gosuslugi.bashkortostan.ru) (далее – РПГУ);</w:t>
      </w:r>
    </w:p>
    <w:p w:rsidR="00B1227B" w:rsidRPr="00B1227B" w:rsidRDefault="000343F2" w:rsidP="00B1227B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F2">
        <w:rPr>
          <w:rFonts w:ascii="Times New Roman" w:hAnsi="Times New Roman" w:cs="Times New Roman"/>
          <w:color w:val="000000"/>
          <w:sz w:val="28"/>
          <w:szCs w:val="28"/>
        </w:rPr>
        <w:t>на официальн</w:t>
      </w:r>
      <w:r w:rsidR="00B1227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0343F2">
        <w:rPr>
          <w:rFonts w:ascii="Times New Roman" w:hAnsi="Times New Roman" w:cs="Times New Roman"/>
          <w:color w:val="000000"/>
          <w:sz w:val="28"/>
          <w:szCs w:val="28"/>
        </w:rPr>
        <w:t xml:space="preserve"> сайтах Администрации</w:t>
      </w:r>
      <w:r w:rsidR="00B122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34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227B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B1227B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B1227B" w:rsidRPr="00B122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1227B">
        <w:rPr>
          <w:rFonts w:ascii="Times New Roman" w:hAnsi="Times New Roman" w:cs="Times New Roman"/>
          <w:color w:val="000000"/>
          <w:sz w:val="28"/>
          <w:szCs w:val="28"/>
          <w:lang w:val="en-US"/>
        </w:rPr>
        <w:t>taymeevo</w:t>
      </w:r>
      <w:r w:rsidR="00B1227B" w:rsidRPr="00B1227B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B1227B">
        <w:rPr>
          <w:rFonts w:ascii="Times New Roman" w:hAnsi="Times New Roman" w:cs="Times New Roman"/>
          <w:color w:val="000000"/>
          <w:sz w:val="28"/>
          <w:szCs w:val="28"/>
          <w:lang w:val="en-US"/>
        </w:rPr>
        <w:t>sp</w:t>
      </w:r>
      <w:r w:rsidR="00B1227B" w:rsidRPr="00B122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1227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343F2" w:rsidRPr="00B1227B" w:rsidRDefault="000343F2" w:rsidP="00B1227B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F2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размещения информации на информационных стендах Администрации </w:t>
      </w:r>
      <w:r w:rsidR="00B1227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специалист Администрации (Уполномоченного органа),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Если специалист Администрации (Уполномоченного органа) не может самостоятельно дать ответ, телефонный звонокд</w:t>
      </w:r>
      <w:r w:rsidR="00B1227B"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sz w:val="28"/>
          <w:szCs w:val="28"/>
        </w:rPr>
        <w:t>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Специалист Администрации (Уполномоченного органа)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1.7. По письменному обращению специалист Администрации (Уполномоченного органа),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0343F2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1.8. На РПГУ размещается следующая информация: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наименование (в том числе краткое)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наименование органа (организации), предоставляющего муниципальную услугу;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наименования органов власти и организаций, участвующих в предоставлении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способы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описание результата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категория заявителей, которым предоставляется муниципальная услуга;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срок, в течение которого заявление о предоставлении муниципальной услуги должно быть зарегистрировано;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максимальный срок ожидания в очереди при подаче заявления о предоставлении муниципальной услуги лично;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lastRenderedPageBreak/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показатели доступности и качества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информация о внутриведомственных и межведомственных административных процедурах, подлежащих выполнению Администрацией (Уполномоченным органом), в том числе информация о промежуточных и окончательных сроках таких административных процедур;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0343F2">
        <w:t>сведения о допустимости (возможности) и порядке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1.9. На </w:t>
      </w:r>
      <w:r w:rsidRPr="000343F2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(Уполномоченного органа)</w:t>
      </w:r>
      <w:r w:rsidRPr="000343F2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1.8 Административного регламента, размещаются: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lastRenderedPageBreak/>
        <w:t>порядок и способы подачи заявления о предоставлении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и способы предварительной записи на подачу заявления о предоставлении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1.10. На информационных стендах Администрации (Уполномоченного органа) подлежит размещению информация: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сроки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образцы заполнения заявления и приложений к заявлениям;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исчерпывающий перечень документов, необходимых для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исчерпывающий перечень оснований для приостановления или отказа в предоставлении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и способы подачи заявления о предоставлении 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и способы получения разъяснений по порядку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записи на личный прием к должностным лицам;</w:t>
      </w:r>
    </w:p>
    <w:p w:rsidR="000343F2" w:rsidRPr="000343F2" w:rsidRDefault="000343F2" w:rsidP="000343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1.11.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3F2">
        <w:rPr>
          <w:rFonts w:ascii="Times New Roman" w:eastAsia="Calibri" w:hAnsi="Times New Roman" w:cs="Times New Roman"/>
          <w:b/>
          <w:sz w:val="28"/>
          <w:szCs w:val="28"/>
        </w:rPr>
        <w:t xml:space="preserve">Порядок, форма, место размещения и способы 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b/>
          <w:sz w:val="28"/>
          <w:szCs w:val="28"/>
        </w:rPr>
        <w:t>получения справочной информации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1.14. С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правочная информация об </w:t>
      </w:r>
      <w:r w:rsidRPr="000343F2">
        <w:rPr>
          <w:rFonts w:ascii="Times New Roman" w:eastAsia="Calibri" w:hAnsi="Times New Roman" w:cs="Times New Roman"/>
          <w:sz w:val="28"/>
          <w:szCs w:val="28"/>
        </w:rPr>
        <w:t>Администрации (</w:t>
      </w:r>
      <w:r w:rsidRPr="000343F2">
        <w:rPr>
          <w:rFonts w:ascii="Times New Roman" w:hAnsi="Times New Roman" w:cs="Times New Roman"/>
          <w:sz w:val="28"/>
          <w:szCs w:val="28"/>
        </w:rPr>
        <w:t>Уполномоченном органе)</w:t>
      </w: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43F2">
        <w:rPr>
          <w:rFonts w:ascii="Times New Roman" w:hAnsi="Times New Roman" w:cs="Times New Roman"/>
          <w:sz w:val="28"/>
          <w:szCs w:val="28"/>
        </w:rPr>
        <w:t xml:space="preserve">структурных подразделениях, предоставляющих муниципальную услугу, </w:t>
      </w:r>
      <w:r w:rsidRPr="000343F2">
        <w:rPr>
          <w:rFonts w:ascii="Times New Roman" w:hAnsi="Times New Roman" w:cs="Times New Roman"/>
          <w:bCs/>
          <w:sz w:val="28"/>
          <w:szCs w:val="28"/>
        </w:rPr>
        <w:t>размещена на: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информационных стендах Администрации (Уполномоченного органа);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Pr="000343F2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Интернет </w:t>
      </w:r>
      <w:r w:rsidRPr="000343F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1227B">
        <w:rPr>
          <w:rFonts w:ascii="Times New Roman" w:hAnsi="Times New Roman" w:cs="Times New Roman"/>
          <w:bCs/>
          <w:sz w:val="28"/>
          <w:szCs w:val="28"/>
          <w:lang w:val="en-US"/>
        </w:rPr>
        <w:t>Taumeevo33sp</w:t>
      </w:r>
      <w:r w:rsidRPr="000343F2">
        <w:rPr>
          <w:rFonts w:ascii="Times New Roman" w:hAnsi="Times New Roman" w:cs="Times New Roman"/>
          <w:bCs/>
          <w:sz w:val="28"/>
          <w:szCs w:val="28"/>
        </w:rPr>
        <w:t>.</w:t>
      </w:r>
      <w:r w:rsidRPr="000343F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343F2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0343F2">
        <w:rPr>
          <w:rFonts w:ascii="Times New Roman" w:hAnsi="Times New Roman" w:cs="Times New Roman"/>
          <w:sz w:val="28"/>
          <w:szCs w:val="28"/>
        </w:rPr>
        <w:t>РПГУ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Справочной является информация: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2.1. </w:t>
      </w:r>
      <w:r w:rsidRPr="000343F2">
        <w:rPr>
          <w:rFonts w:ascii="Times New Roman" w:hAnsi="Times New Roman" w:cs="Times New Roman"/>
          <w:bCs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0343F2">
        <w:rPr>
          <w:rFonts w:ascii="Times New Roman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3F2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 местного самоуправления (организации), предоставляющего(-щей) муниципальную услугу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2.2. Муниципальная услуга предоставляется А</w:t>
      </w:r>
      <w:r w:rsidR="00B1227B">
        <w:rPr>
          <w:rFonts w:ascii="Times New Roman" w:eastAsia="Calibri" w:hAnsi="Times New Roman" w:cs="Times New Roman"/>
          <w:sz w:val="28"/>
          <w:szCs w:val="28"/>
        </w:rPr>
        <w:t xml:space="preserve">дминистрацией </w:t>
      </w:r>
      <w:r w:rsidR="00B1227B" w:rsidRPr="00B1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2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227B" w:rsidRPr="00B1227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Таймеевский сельсовет муниципального района Салаватский район Республики Башкортостан</w:t>
      </w:r>
      <w:r w:rsidR="00B1227B" w:rsidRPr="00034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в лице </w:t>
      </w:r>
      <w:r w:rsidR="00B1227B">
        <w:rPr>
          <w:rFonts w:ascii="Times New Roman" w:eastAsia="Calibri" w:hAnsi="Times New Roman" w:cs="Times New Roman"/>
          <w:sz w:val="28"/>
          <w:szCs w:val="28"/>
        </w:rPr>
        <w:t>главы сельского поселения</w:t>
      </w:r>
      <w:r w:rsidRPr="000343F2">
        <w:rPr>
          <w:rFonts w:ascii="Times New Roman" w:eastAsia="Calibri" w:hAnsi="Times New Roman" w:cs="Times New Roman"/>
          <w:sz w:val="28"/>
          <w:szCs w:val="28"/>
        </w:rPr>
        <w:t>) (далее соответственно – Администрация, Уполномоченный орган).</w:t>
      </w:r>
      <w:r w:rsidRPr="000343F2">
        <w:rPr>
          <w:rStyle w:val="ae"/>
          <w:rFonts w:ascii="Times New Roman" w:eastAsia="Calibri" w:hAnsi="Times New Roman" w:cs="Times New Roman"/>
          <w:sz w:val="28"/>
          <w:szCs w:val="28"/>
        </w:rPr>
        <w:footnoteReference w:id="2"/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2.3. В предоставлении муниципальной услуги принимают участие </w:t>
      </w:r>
      <w:r w:rsidRPr="000343F2">
        <w:rPr>
          <w:rFonts w:ascii="Times New Roman" w:hAnsi="Times New Roman" w:cs="Times New Roman"/>
          <w:bCs/>
          <w:sz w:val="28"/>
          <w:szCs w:val="28"/>
        </w:rPr>
        <w:t>многофункциональные центры при наличии соответствующего соглашения о взаимодействии.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Администрация (Уполномоченный орган) взаимодействует с</w:t>
      </w:r>
      <w:r w:rsidR="00B122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bCs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иными органами (организациями).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Администрации (Уполномоченному органу)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решение о предоставлении жилых помещений по договору социального найма, договор социального найма;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мотивированный отказ в предоставлении жилого помещения по договору социального найма.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Pr="000343F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0343F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предоставления</w:t>
      </w:r>
      <w:r w:rsidRPr="000343F2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0343F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2.6. Срок предоставления муниципальной услуги: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части принятия решения о предоставлении(отказе в предоставлении) жилых помещений по договору социального найма гражданам, указанным в пункте 1.2.1 настоящего Административного регламента, – не превышает 30 рабочих дней с момента выявления свободных помещений муниципального жилищного фонда;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части принятия решения о предоставлении (отказе в предоставлении) жилых помещений по договору социального найма гражданам, указанным в пункте 1.2.2 настоящего Административного регламента, – не превышает 30 календарных дней с даты поступления заявления в Администрацию (Уполномоченный орган);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части выдачи (направления) гражданам решения о предоставлении (отказе в предоставлении) жилых помещений по договору социального найма – не позднее чем через 3 рабочих дня со дня принятия данных решений;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части заключения договора социального найма – в срок, установленный решением о предоставлении жилых помещений по договору социального найма.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Датой поступления заявления является: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личном обращении заявителя в Администрацию (Уполномоченный орган)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поступлении заявления в форме электронного документа с использованием РГПУ – день направления заявителю электронного сообщения о приеме заявления о предоставлении жилого помещения по договору социального найма;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обращении гражданина в многофункциональный цент – день передачи многофункциональным центром в Администрацию (Уполномоченный орган)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направлении заявления почтовым отправлением – день поступленияв Администрацию (Уполномоченный орган)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источников официального опубликования), размещен на официальном сайте Администрации (Уполномоченного органа), в государственной информационной системе «Реестр государственных и муниципальных услуг (функций) Республики Башкортостан» и на РГПУ.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  <w:r w:rsidRPr="000343F2">
        <w:rPr>
          <w:rFonts w:ascii="Times New Roman" w:hAnsi="Times New Roman" w:cs="Times New Roman"/>
          <w:sz w:val="28"/>
          <w:szCs w:val="28"/>
        </w:rPr>
        <w:t>2.8</w:t>
      </w:r>
      <w:r w:rsidRPr="000343F2">
        <w:rPr>
          <w:rFonts w:ascii="Times New Roman" w:hAnsi="Times New Roman" w:cs="Times New Roman"/>
          <w:bCs/>
          <w:sz w:val="28"/>
          <w:szCs w:val="28"/>
        </w:rPr>
        <w:t>. В случае предоставления жилого помещения гражданам, указанным в пункте 1.2.1 настоящего Административного регламента, заключение договора социального найма жилого помещения не требует от заявителя дополнительного обращения и представления документов.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2.9. В случае предоставления жилого помещения гражданам, указанным в пункте 1.2.2 настоящего Административного регламента, заявитель представляет: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2.9.1. заявление о </w:t>
      </w:r>
      <w:r w:rsidRPr="000343F2">
        <w:rPr>
          <w:rFonts w:ascii="Times New Roman" w:hAnsi="Times New Roman" w:cs="Times New Roman"/>
          <w:sz w:val="28"/>
          <w:szCs w:val="28"/>
        </w:rPr>
        <w:t>предоставлении жилого помещения муниципального жилого фонда</w:t>
      </w:r>
      <w:r w:rsidR="00B1227B"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</w:t>
      </w:r>
      <w:r w:rsidRPr="000343F2">
        <w:rPr>
          <w:rFonts w:ascii="Times New Roman" w:hAnsi="Times New Roman" w:cs="Times New Roman"/>
          <w:bCs/>
          <w:sz w:val="28"/>
          <w:szCs w:val="28"/>
        </w:rPr>
        <w:t>по форме, согласно Приложению № 1 к настоящему Административному регламенту, поданное в адрес Администрации(Уполномоченного органа)следующими способами:</w:t>
      </w:r>
    </w:p>
    <w:p w:rsidR="000343F2" w:rsidRPr="000343F2" w:rsidRDefault="000343F2" w:rsidP="000343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личного обращения в Администрацию (Уполномоченный орган),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343F2" w:rsidRPr="000343F2" w:rsidRDefault="000343F2" w:rsidP="000343F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путем заполнения формы запроса через «Личный кабинет» РПГУ (далее – отправление в электронной форме).</w:t>
      </w:r>
    </w:p>
    <w:p w:rsidR="000343F2" w:rsidRPr="000343F2" w:rsidRDefault="000343F2" w:rsidP="000343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0343F2" w:rsidRPr="000343F2" w:rsidRDefault="000343F2" w:rsidP="000343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 (Уполномоченном органе);</w:t>
      </w:r>
    </w:p>
    <w:p w:rsidR="000343F2" w:rsidRPr="000343F2" w:rsidRDefault="000343F2" w:rsidP="000343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0343F2" w:rsidRPr="000343F2" w:rsidRDefault="000343F2" w:rsidP="000343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заявителю посредством почтового обращения.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2.9.2. Документы, удостоверяющие личность каждого члена семьи;</w:t>
      </w:r>
    </w:p>
    <w:p w:rsidR="000343F2" w:rsidRPr="000343F2" w:rsidRDefault="000343F2" w:rsidP="000343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2.9.3. Один из следующих документов, подтверждающих право</w:t>
      </w:r>
      <w:r w:rsidR="00B1227B">
        <w:rPr>
          <w:rFonts w:ascii="Times New Roman" w:hAnsi="Times New Roman"/>
          <w:sz w:val="28"/>
          <w:szCs w:val="28"/>
        </w:rPr>
        <w:t xml:space="preserve"> </w:t>
      </w:r>
      <w:r w:rsidRPr="000343F2">
        <w:rPr>
          <w:rFonts w:ascii="Times New Roman" w:hAnsi="Times New Roman"/>
          <w:sz w:val="28"/>
          <w:szCs w:val="28"/>
        </w:rPr>
        <w:t>пользования жилым помещением, занимаемым гражданином-заявителем и членами его семьи: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lastRenderedPageBreak/>
        <w:t>договор социального найма(при отсутствии соответствующих сведений в органах местного самоуправления);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договор найма специализированного  помещения(при отсутствии соответствующих сведений в органах местного самоуправления);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договор купли-продажи;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договор мены;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свидетельство о праве на наследство;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решение суда;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договор аренды жилого помещения;</w:t>
      </w:r>
    </w:p>
    <w:p w:rsidR="000343F2" w:rsidRPr="000343F2" w:rsidRDefault="000343F2" w:rsidP="000343F2">
      <w:pPr>
        <w:pStyle w:val="af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договор дарения;</w:t>
      </w:r>
    </w:p>
    <w:p w:rsidR="000343F2" w:rsidRPr="000343F2" w:rsidRDefault="000343F2" w:rsidP="000343F2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343F2">
        <w:rPr>
          <w:rFonts w:eastAsia="Times New Roman"/>
          <w:lang w:eastAsia="ru-RU"/>
        </w:rPr>
        <w:t>договор о передаче имущества в собственность (договор приватизации) (при наличии</w:t>
      </w:r>
      <w:r w:rsidRPr="000343F2">
        <w:rPr>
          <w:rFonts w:eastAsia="Times New Roman"/>
          <w:strike/>
          <w:lang w:eastAsia="ru-RU"/>
        </w:rPr>
        <w:t xml:space="preserve">, </w:t>
      </w:r>
      <w:r w:rsidRPr="000343F2">
        <w:t>при отсутствии соответствующих сведений в органах местного самоуправления</w:t>
      </w:r>
      <w:r w:rsidRPr="000343F2">
        <w:rPr>
          <w:rFonts w:eastAsia="Times New Roman"/>
          <w:lang w:eastAsia="ru-RU"/>
        </w:rPr>
        <w:t>);</w:t>
      </w:r>
    </w:p>
    <w:p w:rsidR="000343F2" w:rsidRPr="000343F2" w:rsidRDefault="000343F2" w:rsidP="000343F2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343F2">
        <w:rPr>
          <w:rFonts w:eastAsia="Times New Roman"/>
          <w:lang w:eastAsia="ru-RU"/>
        </w:rPr>
        <w:t>договор безвозмездного пользования;</w:t>
      </w:r>
    </w:p>
    <w:p w:rsidR="000343F2" w:rsidRPr="000343F2" w:rsidRDefault="000343F2" w:rsidP="000343F2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343F2">
        <w:rPr>
          <w:rFonts w:eastAsia="Times New Roman"/>
          <w:lang w:eastAsia="ru-RU"/>
        </w:rPr>
        <w:t>договор участия в долевом строительстве жилого помещения, акт приема-передачи жилого помещения;</w:t>
      </w:r>
    </w:p>
    <w:p w:rsidR="000343F2" w:rsidRPr="000343F2" w:rsidRDefault="000343F2" w:rsidP="000343F2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343F2">
        <w:rPr>
          <w:rFonts w:eastAsia="Times New Roman"/>
          <w:lang w:eastAsia="ru-RU"/>
        </w:rPr>
        <w:t>договор найма (поднайма);</w:t>
      </w:r>
    </w:p>
    <w:p w:rsidR="000343F2" w:rsidRPr="000343F2" w:rsidRDefault="000343F2" w:rsidP="000343F2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343F2">
        <w:rPr>
          <w:rFonts w:eastAsia="Times New Roman"/>
          <w:lang w:eastAsia="ru-RU"/>
        </w:rPr>
        <w:t>иные документы, подтверждающие, право пользование жилым помещением.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2.9.4. Документы, подтверждающие отнесение к членам семьи заявителя:</w:t>
      </w:r>
    </w:p>
    <w:p w:rsidR="000343F2" w:rsidRPr="000343F2" w:rsidRDefault="000343F2" w:rsidP="000343F2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0343F2" w:rsidRPr="000343F2" w:rsidRDefault="000343F2" w:rsidP="000343F2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0343F2" w:rsidRPr="000343F2" w:rsidRDefault="000343F2" w:rsidP="000343F2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343F2">
        <w:t>решение суда о признании гражданина членом семьи заявителя;</w:t>
      </w:r>
    </w:p>
    <w:p w:rsidR="000343F2" w:rsidRPr="000343F2" w:rsidRDefault="000343F2" w:rsidP="000343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г) решение суда об усыновлении (удочерении).</w:t>
      </w:r>
    </w:p>
    <w:p w:rsidR="000343F2" w:rsidRPr="000343F2" w:rsidRDefault="000343F2" w:rsidP="0003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2.9.5. Для подтверждения статуса малоимущего дополнительно представляются:</w:t>
      </w:r>
    </w:p>
    <w:p w:rsidR="000343F2" w:rsidRPr="000343F2" w:rsidRDefault="000343F2" w:rsidP="000343F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0343F2">
        <w:t>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0343F2" w:rsidRPr="000343F2" w:rsidRDefault="000343F2" w:rsidP="000343F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0343F2">
        <w:t>документы, подтверждающие размеры и источники доходов гражданина-заявителя и членов его семьи, за двенадцать месяцев, предшествующих месяцу подачи заявления:</w:t>
      </w:r>
    </w:p>
    <w:p w:rsidR="000343F2" w:rsidRPr="000343F2" w:rsidRDefault="000343F2" w:rsidP="000343F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</w:pPr>
      <w:r w:rsidRPr="000343F2">
        <w:t>справка о доходах по форме 2 - НДФЛ;</w:t>
      </w:r>
    </w:p>
    <w:p w:rsidR="000343F2" w:rsidRPr="000343F2" w:rsidRDefault="000343F2" w:rsidP="000343F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r w:rsidRPr="000343F2">
        <w:rPr>
          <w:bCs/>
        </w:rPr>
        <w:lastRenderedPageBreak/>
        <w:t>выписка с банковского счета о наличии у заявителя и (или) членов его семьи собственных средств, хранящихся на лицевых счетах в банках (при наличии);</w:t>
      </w:r>
    </w:p>
    <w:p w:rsidR="000343F2" w:rsidRPr="000343F2" w:rsidRDefault="000343F2" w:rsidP="000343F2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r w:rsidRPr="000343F2">
        <w:rPr>
          <w:bCs/>
        </w:rPr>
        <w:t>справка из учебного учреждения о размере получаемой стипендии;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копия трудовой книжки (в случае, если гражданин является безработным).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2.9.6. 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заключение врачебной комиссии о наличие хронического заболевания, включенного перечень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№ 987н.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2.9.7. Документ, подтверждающий полномочия представителя, в случае обращения за получением муниципальной услуги представителя.</w:t>
      </w: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2.9.8. </w:t>
      </w:r>
      <w:r w:rsidRPr="000343F2">
        <w:rPr>
          <w:rFonts w:ascii="Times New Roman" w:eastAsia="Calibri" w:hAnsi="Times New Roman" w:cs="Times New Roman"/>
          <w:sz w:val="28"/>
          <w:szCs w:val="28"/>
        </w:rPr>
        <w:t>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Административному регламенту.</w:t>
      </w:r>
    </w:p>
    <w:p w:rsidR="000343F2" w:rsidRPr="000343F2" w:rsidRDefault="000343F2" w:rsidP="000343F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r w:rsidRPr="000343F2">
        <w:rPr>
          <w:rFonts w:ascii="Times New Roman" w:hAnsi="Times New Roman" w:cs="Times New Roman"/>
          <w:sz w:val="28"/>
          <w:szCs w:val="28"/>
        </w:rPr>
        <w:t>В случае личного обращения в Администрацию (Уполномоченный орган), многофункциональный центр заявитель,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Документы, указанные в пунктах 2.9.3-2.9.7 Административного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2.11. Для предоставления муниципальной услуги заявитель вправе представить: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копию решения органа местного самоуправления о признании заявителя малоимущим;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 правах отдельного лица на имевшиеся (имеющиеся) у него объекты недвижимости  на заявителя и членов его семьи, содержащие сведения за 5 лет, предшествующих обращению, в том числе на все принадлежащие ранее заявителю и членам его семьи имена (фамилии);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документ о гражданах, зарегистрированных в жилом помещении по месту жительства заявителя;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копию финансового лицевого счета;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копию налоговой декларации по форме 3-НДФЛ с отметкой налогового органа о принятии декларации;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справку из отделения Пенсионного фонда Российской Федерации по Республике Башкортостан о сумме получаемой пенсии;</w:t>
      </w:r>
    </w:p>
    <w:p w:rsidR="000343F2" w:rsidRPr="000343F2" w:rsidRDefault="000343F2" w:rsidP="0003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справку из органов социальной защиты населения о размере всех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справку о выплатах, производимых службой занятости населения по месту жительства (в случае, если гражданин является безработным);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справку из отдела Федеральной службы судебных приставов о размере получаемых алиментов;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справку из Государственного бюджетного учреждения Республики Башкортостан «Государственная кадастровая оценка и техническая инвентаризация» на заявителя и членов семьи о наличии прав на объекты недвижимости в случае отсутствия сведений в Едином государственном реестре недвижимости;</w:t>
      </w: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заключение межведомственной комиссии, образованной в соответствии с постановлением Правительства Российской Федерации от 28.01.2006 г. № 47, о признания помещения непригодным для проживания и неподлежащим ремонту или реконструкции – для подтверждения права граждан на внеочередное предоставление жилого помещения по договору социального найма.</w:t>
      </w: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pacing w:val="-4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lastRenderedPageBreak/>
        <w:t>Указание на запрет требовать от заявителя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0343F2" w:rsidRPr="000343F2" w:rsidRDefault="000343F2" w:rsidP="0003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343F2" w:rsidRPr="000343F2" w:rsidRDefault="000343F2" w:rsidP="0003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343F2" w:rsidRPr="000343F2" w:rsidRDefault="000343F2" w:rsidP="0003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343F2" w:rsidRPr="000343F2" w:rsidRDefault="000343F2" w:rsidP="0003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343F2" w:rsidRPr="000343F2" w:rsidRDefault="000343F2" w:rsidP="0003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</w:t>
      </w:r>
      <w:r w:rsidRPr="000343F2">
        <w:rPr>
          <w:rFonts w:ascii="Times New Roman" w:eastAsia="Calibri" w:hAnsi="Times New Roman" w:cs="Times New Roman"/>
          <w:sz w:val="28"/>
          <w:szCs w:val="28"/>
        </w:rPr>
        <w:lastRenderedPageBreak/>
        <w:t>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2.14. </w:t>
      </w:r>
      <w:r w:rsidRPr="000343F2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личность), а также неустановление полномочий представителя (в случае обращения представителя);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представление заявителем документов, имеющих повреждение и наличие исправлений, не позволяющих однозначно истолковать их содержание, не содержащих обратного адреса, подписи, печати (при наличии).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0343F2">
        <w:rPr>
          <w:rFonts w:ascii="Times New Roman" w:hAnsi="Times New Roman" w:cs="Times New Roman"/>
          <w:sz w:val="28"/>
          <w:szCs w:val="28"/>
        </w:rPr>
        <w:t>Заявление, поданное в форме электронного документа с использованием РПГУ, к 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lastRenderedPageBreak/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 заполнение);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РПГУ.</w:t>
      </w:r>
    </w:p>
    <w:p w:rsidR="000343F2" w:rsidRPr="000343F2" w:rsidRDefault="000343F2" w:rsidP="00034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2.16. </w:t>
      </w:r>
      <w:r w:rsidRPr="000343F2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2.17. Основания для отказа в предоставлении муниципальной услуги: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непредставление документов, указанных в пунктах 2.9.1- 2.9.6Административного регламента, обязанность по предоставлению которых возложена на заявителя;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предоставление заявителем недостоверных сведений;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13" w:history="1">
        <w:r w:rsidRPr="000343F2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частью 4 статьи 52</w:t>
        </w:r>
      </w:hyperlink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гражданин снят с учета в качестве нуждающегося в жилом помещении в период рассмотрения документов, предоставленных с заявлением об оказании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2.18. Услуги, которые являются необходимыми и обязательными для предоставления муниципальной услуги, и документы, выдаваемые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организациями, участвующими в предоставлении муниципальной услуги, не предусмотрены..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2.19. За предоставление муниципальной услуги</w:t>
      </w:r>
      <w:r w:rsidR="00B1227B"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sz w:val="28"/>
          <w:szCs w:val="28"/>
        </w:rPr>
        <w:t>государственная пошлина не взымается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2.20.  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0343F2" w:rsidRPr="000343F2" w:rsidRDefault="000343F2" w:rsidP="00034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2.22. Все заявления по предоставлению в установленном порядке малоимущим гражданам по договорам социального найма жилых помещений муниципального жилого фонда,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Администрацией, (Уполномоченным органом), подлежат регистрации в течение одного рабочего дня.</w:t>
      </w:r>
    </w:p>
    <w:p w:rsidR="000343F2" w:rsidRPr="000343F2" w:rsidRDefault="000343F2" w:rsidP="00034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343F2">
        <w:rPr>
          <w:rFonts w:ascii="Times New Roman" w:hAnsi="Times New Roman" w:cs="Times New Roman"/>
          <w:b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343F2">
        <w:rPr>
          <w:rFonts w:ascii="Times New Roman" w:hAnsi="Times New Roman" w:cs="Times New Roman"/>
          <w:b/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343F2" w:rsidRPr="000343F2" w:rsidRDefault="000343F2" w:rsidP="000343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343F2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0343F2"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Администрации (Уполномоченного органа) должен быть оборудован информационной табличкой (вывеской), содержащей информацию:</w:t>
      </w:r>
    </w:p>
    <w:p w:rsidR="000343F2" w:rsidRPr="000343F2" w:rsidRDefault="000343F2" w:rsidP="000343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0343F2" w:rsidRPr="000343F2" w:rsidRDefault="000343F2" w:rsidP="000343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0343F2" w:rsidRPr="000343F2" w:rsidRDefault="000343F2" w:rsidP="000343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0343F2" w:rsidRPr="000343F2" w:rsidRDefault="000343F2" w:rsidP="000343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график приема;</w:t>
      </w:r>
    </w:p>
    <w:p w:rsidR="000343F2" w:rsidRPr="000343F2" w:rsidRDefault="000343F2" w:rsidP="000343F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Места ожидания Заявителей оборудуются стульями, скамьями, 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графика приема Заявителей.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РПГУ, либо через многофункциональный центр.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2.24.4. Возможность получения заявителем уведомлений о предоставлении муниципальной услуги с помощью РПГУ.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2.26.4. Отсутствие нарушений установленных сроков в процессе предоставления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2.25.5. Отсутствие заявлений об оспаривании решений, действий (бездействия) Администрации, Уполномоченного органа, его должностных 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lastRenderedPageBreak/>
        <w:t>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343F2" w:rsidRPr="000343F2" w:rsidRDefault="000343F2" w:rsidP="000343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2.26. Предоставление муниципальной услуги по экстерриториальному принципу не осуществляется.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43F2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3.1.  Предоставление муниципальной услуги включает в себя следующие административные процедуры: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</w:t>
      </w:r>
      <w:r w:rsidRPr="000343F2">
        <w:rPr>
          <w:rFonts w:ascii="Times New Roman" w:hAnsi="Times New Roman" w:cs="Times New Roman"/>
          <w:bCs/>
          <w:sz w:val="28"/>
          <w:szCs w:val="28"/>
        </w:rPr>
        <w:t>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прием и регистрация заявления и прилагаемых к нему документов;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рассмотрение заявления и представленных документов, направление межведомственных запросов;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или об отказе в предоставлении жилого помещения по договору социального найма.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3.1.1. Основанием для начала административной процедуры является поступление в распоряжение Администрации жилых помещений муниципального жилищного фонда, предназначенных для предоставления гражданам,признанным  в установленном порядке малоимущими и  состоящим на учете в качестве нуждающихся в жилых помещениях, отвечающих установленным требованиям (далее – жилые помещения, предназначенные для дальнейшего предоставления заявителям).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поступлении в распоряжение Администрации жилых помещений, предназначенных для дальнейшего предоставления заявителям, специалист выполняет следующие действия: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сопоставляет общую площадь жилых помещений, предназначенных для дальнейшего предоставления заявителям, с общей площадью жилых помещений, необходимых для предоставления гражданам в соответствии с очередностью (общая площадь жилых помещений, подлежащих предоставлению заявителям, определяется исходя из нормы предоставления площади жилого помещения, действующей на территории </w:t>
      </w:r>
      <w:r w:rsidRPr="00B1227B">
        <w:rPr>
          <w:rFonts w:ascii="Times New Roman" w:hAnsi="Times New Roman" w:cs="Times New Roman"/>
          <w:color w:val="FF0000"/>
          <w:sz w:val="28"/>
          <w:szCs w:val="28"/>
        </w:rPr>
        <w:t>___________</w:t>
      </w:r>
      <w:r w:rsidRPr="000343F2">
        <w:rPr>
          <w:rFonts w:ascii="Times New Roman" w:hAnsi="Times New Roman" w:cs="Times New Roman"/>
          <w:sz w:val="28"/>
          <w:szCs w:val="28"/>
        </w:rPr>
        <w:t xml:space="preserve"> и статей  57-58 Жилищного кодекса Российской Федерации);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соответствующего жилого помещения;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осуществляет совместно с заявителем выезд для осмотра жилого помещения, предназначенного для дальнейшего предоставления;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информирует заявителя о предоставлении документов, необходимых для решения вопроса о предоставлении жилого помещения по договору социального найма.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30 рабочих дней со дня поступления жилых помещений в распоряжение Администрации.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Прием и регистрация заявления и прилагаемых к нему документов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3.1.2 Основанием для начала административной процедуры является поступление заявления и приложенных к нему документов в адрес Администрации (Уполномоченного органа).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Заявление в течение одного рабочего дня с момента поступления  передается на регистрацию в канцелярию Администрации (Уполномоченного органа). Заявителю выдается расписка в получении документов с указанием их перечня и даты получения.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административной процедуры </w:t>
      </w:r>
      <w:r w:rsidRPr="000343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является получение </w:t>
      </w:r>
      <w:r w:rsidRPr="000343F2">
        <w:rPr>
          <w:rFonts w:ascii="Times New Roman" w:hAnsi="Times New Roman" w:cs="Times New Roman"/>
          <w:sz w:val="28"/>
          <w:szCs w:val="28"/>
        </w:rPr>
        <w:t>ответственным специалистом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по защищенным каналам связи </w:t>
      </w:r>
      <w:r w:rsidRPr="000343F2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Заявление, поступившее от многофункционального центра в </w:t>
      </w:r>
      <w:r w:rsidRPr="000343F2">
        <w:rPr>
          <w:rFonts w:ascii="Times New Roman" w:hAnsi="Times New Roman" w:cs="Times New Roman"/>
          <w:sz w:val="28"/>
          <w:szCs w:val="28"/>
        </w:rPr>
        <w:t xml:space="preserve">Администрацию (Уполномоченный орган)  в форме электронного документа и (или) электронных образов документов, в течение </w:t>
      </w:r>
      <w:r w:rsidRPr="000343F2">
        <w:rPr>
          <w:rFonts w:ascii="Times New Roman" w:eastAsia="Calibri" w:hAnsi="Times New Roman" w:cs="Times New Roman"/>
          <w:sz w:val="28"/>
          <w:szCs w:val="28"/>
        </w:rPr>
        <w:t>одного рабочего дня с момента его поступления на регистрацию в канцелярию Администрации (уполномоченного органа)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</w:t>
      </w:r>
      <w:r w:rsidRPr="000343F2">
        <w:rPr>
          <w:rFonts w:ascii="Times New Roman" w:hAnsi="Times New Roman" w:cs="Times New Roman"/>
          <w:sz w:val="28"/>
          <w:szCs w:val="28"/>
        </w:rPr>
        <w:t>документов на бумажном носителе</w:t>
      </w:r>
      <w:r w:rsidRPr="000343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Если при личном приеме документов в Администрации (Уполномоченном органе) или многофункциональном центре не установлена личность заявителя, в том числе он не предъявил документ, удостоверяющий его личность, или отказался его предъявить, а в случае обращения представителя заявителя – не предъявил документ, подтверждающий полномочия представителя, в приеме заявления и прилагаемых к нему документов отказывается непосредственно в момент их представления.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поступлении заявления в адрес Администрации(Уполномоченного органа) по почте ответственный специалист в течение одного рабочего дня с момента поступления письма в Администрацию(Уполномоченный орган)  вскрывает конверт и передает заявление на регистрацию в канцелярию Администрации (Уполномоченного органа).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заявлении.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Заявление, поданное в Администрацию(Уполномоченный орган) посредством РПГУ, в течение одного рабочего дня с момента подачи на РПГУ передается ответственным специалистом на регистрацию в канцелярию Администрации (Уполномоченного органа). В случае выявления оснований отказа в приеме документов, указанных в пункте 2.15 Административного регламента, осуществляется подготовка и направление уведомления об отказе в приеме и возврате документовв форме электронного документа по адресу электронной почты, указанному в заявлении.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Прошедшие регистрацию заявления в течение одного рабочего дня передаются ответственному специалисту. 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исполнителю, а также уведомление об отказе в приеме и возврате документов.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Срок выполнения административной процедуры 1 рабочий день со дня поступления заявления.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Рассмотрение заявления и представленных документов, направление межведомственных запросов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993"/>
          <w:tab w:val="left" w:pos="1560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3.1.3. 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документов, указанных в пункте 2.10 Административного регламента.</w:t>
      </w:r>
    </w:p>
    <w:p w:rsidR="000343F2" w:rsidRPr="000343F2" w:rsidRDefault="000343F2" w:rsidP="000343F2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2.10 Административного регламента, ответственный исполнитель в течение 1 рабочего дня с момента поступления заявления осуществляет формирование и направление необходимых запросов.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Внутриведомственный запрос направляется в структурные подразделения Администрации в электронном виде либо на бумажном носителе.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Результатом и способом фиксации административной процедуры является поступление в Администрацию(Уполномоченный орган) документов в рамках межведомственного взаимодействия.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:rsidR="000343F2" w:rsidRPr="000343F2" w:rsidRDefault="000343F2" w:rsidP="000343F2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или об отказе в предоставлении жилого помещения по договору социального найма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pStyle w:val="ConsPlusNormal"/>
        <w:ind w:firstLine="709"/>
        <w:jc w:val="both"/>
      </w:pPr>
      <w:r w:rsidRPr="000343F2">
        <w:t>3.1.4. Основанием для начала административного действия является сформированный пакет документов, необходимых для предоставления муниципальной услуги.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Администрация(Уполномоченный орган) вправе создать общественные комиссии по жилищным вопросам для предварительного рассмотрения заявлений граждан и представленных документов.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Состав комиссии, порядок ее работы утверждаются органами местного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самоуправления.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 наличия оснований, указанных в пункте 2.17 Административного регламента, заявителю отказывается в предоставлении жилых помещений по договору социального найма, о чем ему направляется мотивированный отказ.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Администрации: 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осуществляет подготовку проекта мотивированного отказа в предоставлении муниципальной услуги;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согласовывает проект мотивированного отказа с заинтересованными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Согласованный проект мотивированного отказа рассматривает и подписывает Глава Администрации.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Должностное лицо Администрации подписанный мотивированный отказ в предоставлении жилых помещений по договору социального найма передает должностному лицу, ответственному за регистрацию исходящей корреспонденции.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услуги, указанных в пункте 2.17 Административного регламента, должностное лицо Администрации: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осуществляет подготовку проекта решения Администрации о предоставлении жилых помещений по договору социального найма;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направляет проект решения Администрации на согласование заинтересованным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Согласованный проект решения Администрации о предоставлении жилых помещений по договору социального найма рассматривает и подписывает Глава Администрации.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Должностное лицо Администрации передает подписанное решение Администрации о предоставлении жилых помещений по договору социального найма должностному лицу, ответственному за регистрацию исходящей корреспонденции.</w:t>
      </w:r>
    </w:p>
    <w:p w:rsidR="000343F2" w:rsidRPr="000343F2" w:rsidRDefault="000343F2" w:rsidP="000343F2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Ответственный исполнитель обеспечивает выдачу (направление) заявителю результата муниципальной услуги способами,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найма.</w:t>
      </w:r>
    </w:p>
    <w:p w:rsidR="000343F2" w:rsidRPr="000343F2" w:rsidRDefault="000343F2" w:rsidP="000343F2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внесение сведений о направлении решения Главы Администрации о 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(или) в электронную базу данных по учету документов Администрации.</w:t>
      </w:r>
    </w:p>
    <w:p w:rsidR="000343F2" w:rsidRPr="000343F2" w:rsidRDefault="000343F2" w:rsidP="000343F2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направление заявителю результата муниципальной услуги.</w:t>
      </w:r>
    </w:p>
    <w:p w:rsidR="000343F2" w:rsidRPr="000343F2" w:rsidRDefault="000343F2" w:rsidP="000343F2">
      <w:pPr>
        <w:pStyle w:val="ConsPlusNormal"/>
        <w:ind w:firstLine="709"/>
        <w:jc w:val="both"/>
      </w:pPr>
      <w:r w:rsidRPr="000343F2">
        <w:t>Срок выполнения административной процедуры не превышает 30 рабочих дней с момента представления заявления и прилагаемых документов в Администрацию(Уполномоченный орган).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3.2. Особенности предоставления услуги в электронной форме.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запись на прием в Администрацию, Уполномоченный орган, многофункциональный центр для подачи запроса о предоставлении муниципальной услуги (далее - запрос);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прием и регистрация Администрацией, Уполномоченным органом запроса и иных документов, необходимых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Уполномоченного органа либо действия (бездействие) должностных лиц Администрации, Уполномоченного органа, предоставляющего муниципальную услугу.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3.2.2. Запись на прием в Администрацию, Уполномоченный орган или многофункциональный центр для подачи запроса.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Администрацию, Уполномоченный орган или многофункциональный центр заявителю обеспечивается возможность: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Администрации, Уполномоченного органа или многофункционального центра, а также с доступными для записи на прием датами и интервалами времени приема;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Администрации, Уполномоченном органе  или многофункционального центра графика приема заявителей.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Администрация, Уполномоченный орган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Администрации, Уполномоченного органа или многофункционального центра, которая обеспечивает возможность интеграции с РПГУ.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3.2.3. Формирование запроса.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пунктах 2.8 и 2.9 настоящего Административного регламента, необходимых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Администрацию, Уполномоченный орган посредством РПГУ.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pacing w:val="-6"/>
          <w:sz w:val="28"/>
          <w:szCs w:val="28"/>
        </w:rPr>
        <w:t xml:space="preserve">3.2.4 </w:t>
      </w:r>
      <w:r w:rsidRPr="000343F2">
        <w:rPr>
          <w:rFonts w:ascii="Times New Roman" w:hAnsi="Times New Roman" w:cs="Times New Roman"/>
          <w:sz w:val="28"/>
          <w:szCs w:val="28"/>
        </w:rPr>
        <w:t>Администрация (Уполномоченный орган) обеспечивает: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Предоставление услуги начинается с момента приема и регистрации Администрацией,  Уполномоченным органом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0343F2" w:rsidRPr="000343F2" w:rsidRDefault="000343F2" w:rsidP="000343F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0343F2">
        <w:rPr>
          <w:color w:val="auto"/>
          <w:sz w:val="28"/>
          <w:szCs w:val="28"/>
        </w:rPr>
        <w:t xml:space="preserve">3.2.5. </w:t>
      </w:r>
      <w:r w:rsidRPr="000343F2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0343F2">
        <w:rPr>
          <w:color w:val="auto"/>
          <w:sz w:val="28"/>
          <w:szCs w:val="28"/>
        </w:rPr>
        <w:t>должностного лица Администрации, Уполномоченного органа, ответственного за прием и регистрацию заявления (далее – ответственный специалист)</w:t>
      </w:r>
      <w:r w:rsidRPr="000343F2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0343F2" w:rsidRPr="000343F2" w:rsidRDefault="000343F2" w:rsidP="000343F2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43F2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0343F2" w:rsidRPr="000343F2" w:rsidRDefault="000343F2" w:rsidP="000343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3F2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0343F2" w:rsidRPr="000343F2" w:rsidRDefault="000343F2" w:rsidP="000343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3F2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0343F2" w:rsidRPr="000343F2" w:rsidRDefault="000343F2" w:rsidP="000343F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3F2">
        <w:rPr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3.2.6. Заявителю в качестве результата предоставления муниципальной услуги обеспечивается возможность получениядокумента на бумажном носителе в многофункциональном центре.</w:t>
      </w:r>
    </w:p>
    <w:p w:rsidR="000343F2" w:rsidRPr="000343F2" w:rsidRDefault="000343F2" w:rsidP="000343F2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0343F2">
        <w:rPr>
          <w:rFonts w:eastAsia="Calibri"/>
          <w:sz w:val="28"/>
          <w:szCs w:val="28"/>
          <w:lang w:eastAsia="en-US"/>
        </w:rPr>
        <w:t xml:space="preserve">3.2.7. </w:t>
      </w:r>
      <w:r w:rsidRPr="000343F2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0343F2">
        <w:rPr>
          <w:spacing w:val="-6"/>
          <w:sz w:val="28"/>
          <w:szCs w:val="28"/>
        </w:rPr>
        <w:t>время.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При предоставлении услуги в электронной форме заявителю направляется: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Администрацию, Уполномоченный орган или многофункциональный центр, содержащее сведения о дате, времени и месте приема;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3.2.8. Оценка качества предоставления услуги осуществляется в соответствии с </w:t>
      </w:r>
      <w:hyperlink r:id="rId14" w:history="1">
        <w:r w:rsidRPr="000343F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3.2.9.Заявителю обеспечивается возможность направления жалобы на решения, действия или бездействие Администрации, Уполномоченного органа, должностного лица Администрации, Уполномоченного органа либо муниципального служащего в соответствии со </w:t>
      </w:r>
      <w:hyperlink r:id="rId15" w:history="1">
        <w:r w:rsidRPr="000343F2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6" w:history="1">
        <w:r w:rsidRPr="000343F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(Уполномоченного органа), уполномоченными на осуществление контроля за предоставлением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нормативных правовых актов Республики Башкортостан и нормативных правовых актов органов местного самоуправления;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Администрации, (Уполномоченного органа).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приказа Администрации (Уполномоченного органа).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 (Уполномоченного органа), проводившими проверку. Проверяемые лица под роспись знакомятся со справкой.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343F2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0343F2" w:rsidRPr="000343F2" w:rsidRDefault="000343F2" w:rsidP="0003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а также их должностных лиц, муниципальных служащих, работников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 xml:space="preserve">Информация для заявителя о его праве подать жалобу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Администрации (Уполномоченного органа),должностных лиц Администрации (Уполномоченного органа),  муниципальных служащихв досудебном (внесудебном) порядке (далее – жалоба)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Администрации (Уполномоченного органа), предоставляющей (его) муниципальную услугу, а также ее (его) должностных лиц, муниципальных служащих. Заявитель может обратиться с жалобой по основаниям и в порядке, установленным </w:t>
      </w:r>
      <w:hyperlink r:id="rId17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11.2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0343F2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0343F2">
        <w:rPr>
          <w:rFonts w:ascii="Times New Roman" w:hAnsi="Times New Roman" w:cs="Times New Roman"/>
          <w:sz w:val="28"/>
          <w:szCs w:val="28"/>
        </w:rPr>
        <w:t>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муниципальной услуги, у Заявителя;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отказ Администрации, должностного лица Администрации в исправлении допущенных опечаток и ошибок в выданных в результате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3F2">
        <w:rPr>
          <w:rFonts w:ascii="Times New Roman" w:hAnsi="Times New Roman" w:cs="Times New Roman"/>
          <w:b/>
          <w:color w:val="000000"/>
          <w:sz w:val="28"/>
          <w:szCs w:val="28"/>
        </w:rPr>
        <w:t>Органы местного самоуправления, организации, должностные лица которым может быть направлена жалоба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5.3. Жалоба на решения и действия (бездействие) Администрации, должностного лица Администрации (Уполномоченного органа), муниципального служащего подается руководителю Администрации (Уполномоченного органа).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руководителя Администрации (Уполномоченного органа), предоставляющего муниципальную услугу, жалоба подается в </w:t>
      </w:r>
      <w:r w:rsidRPr="00B1227B">
        <w:rPr>
          <w:rFonts w:ascii="Times New Roman" w:hAnsi="Times New Roman" w:cs="Times New Roman"/>
          <w:color w:val="FF0000"/>
          <w:sz w:val="28"/>
          <w:szCs w:val="28"/>
        </w:rPr>
        <w:t xml:space="preserve">________________ </w:t>
      </w:r>
      <w:r w:rsidRPr="000343F2">
        <w:rPr>
          <w:rFonts w:ascii="Times New Roman" w:hAnsi="Times New Roman" w:cs="Times New Roman"/>
          <w:sz w:val="28"/>
          <w:szCs w:val="28"/>
        </w:rPr>
        <w:t>(указывается вышестоящий орган в порядке подчиненности).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руководителю Администрации (Уполномоченном органе), предоставляющего муниципальную услугу.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Администрации (Уполномоченном органе) определяются уполномоченные на рассмотрение жалоб должностные лица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 решения и действия  которых обжалуются;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</w:t>
      </w:r>
      <w:r w:rsidRPr="000343F2">
        <w:rPr>
          <w:rFonts w:ascii="Times New Roman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19" w:history="1">
        <w:r w:rsidRPr="000343F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5.5. Прием жалоб в письменной форме осуществляется: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5.5.1. Администрацией (Уполномоченным органом)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5.5.2. М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При поступлении жалобы на</w:t>
      </w:r>
      <w:r w:rsidRPr="000343F2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(бездействия) Администрации (Уполномоченного органа), его должностного лица, муниципального служащего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Многофункциональный центр обеспечивают ее передачу в </w:t>
      </w:r>
      <w:r w:rsidRPr="000343F2">
        <w:rPr>
          <w:rFonts w:ascii="Times New Roman" w:hAnsi="Times New Roman" w:cs="Times New Roman"/>
          <w:sz w:val="28"/>
          <w:szCs w:val="28"/>
        </w:rPr>
        <w:t>Администрацию (Уполномоченный орган)</w:t>
      </w: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в порядке и сроки, которые установлены соглашением о взаимодействии между Многофункциональным центром и </w:t>
      </w:r>
      <w:r w:rsidRPr="000343F2">
        <w:rPr>
          <w:rFonts w:ascii="Times New Roman" w:hAnsi="Times New Roman" w:cs="Times New Roman"/>
          <w:sz w:val="28"/>
          <w:szCs w:val="28"/>
        </w:rPr>
        <w:t>Администрацией</w:t>
      </w:r>
      <w:r w:rsidR="00B1227B">
        <w:rPr>
          <w:rFonts w:ascii="Times New Roman" w:hAnsi="Times New Roman" w:cs="Times New Roman"/>
          <w:sz w:val="28"/>
          <w:szCs w:val="28"/>
        </w:rPr>
        <w:t xml:space="preserve"> </w:t>
      </w:r>
      <w:r w:rsidRPr="000343F2">
        <w:rPr>
          <w:rFonts w:ascii="Times New Roman" w:hAnsi="Times New Roman" w:cs="Times New Roman"/>
          <w:bCs/>
          <w:sz w:val="28"/>
          <w:szCs w:val="28"/>
        </w:rPr>
        <w:t>предоставляющим муниципальную услугу, но не позднее следующего рабочего дня со дня поступления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Администрацию.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5.6. В электронном виде жалоба может быть подана Заявителем посредством: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5.6.1. официального сайта;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5.6.2. РПГУ;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5.6.3.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20" w:anchor="Par33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пункте 5.4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случае, если в компетенцию Администрации (Уполномоченного органа), не входит принятие решения по поданной заявителем жалобы, в течение трех рабочих дней со дня ее регистрации Администрация  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5.7. Жалоба, поступившая в Администрацию (Уполномоченный орган) подлежит рассмотрению в течение пятнадцати рабочих дней со дня ее регистрации.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Администрации(Уполномоченного органа) ее (его)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5.9. По результатам рассмотрения жалобы должностным лицом Администрации наделенным полномочиями по рассмотрению жалоб, принимается одно из следующих решений: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0343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При удовлетворении жалобы Администрация (Уполномоченный орган)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</w:t>
      </w:r>
      <w:r w:rsidRPr="000343F2">
        <w:rPr>
          <w:rFonts w:ascii="Times New Roman" w:hAnsi="Times New Roman" w:cs="Times New Roman"/>
          <w:sz w:val="28"/>
          <w:szCs w:val="28"/>
        </w:rPr>
        <w:lastRenderedPageBreak/>
        <w:t>установлено законодательством Российской Федерации и Республики Башкортостан.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Администрация (Уполномоченный орган) отказывает в удовлетворении жалобы в следующих случаях: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случае, если в жалобе не указаны фамилия гражданина, направившего обращение, или почтовый адрес, по которому должен быть направлен ответ, жалоба на обращение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Жалоба, в которой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Администрация (Уполномоченный орган) вправе оставить жалобу без ответа по существу поставленных в ней вопросов в следующих случаях: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0343F2" w:rsidRPr="000343F2" w:rsidRDefault="000343F2" w:rsidP="000343F2">
      <w:pPr>
        <w:pStyle w:val="af4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0343F2">
        <w:rPr>
          <w:color w:val="auto"/>
          <w:sz w:val="28"/>
          <w:szCs w:val="28"/>
        </w:rPr>
        <w:t>Об оставлении жалобы без ответа сообщается заявителю в течение </w:t>
      </w:r>
      <w:r w:rsidRPr="000343F2">
        <w:rPr>
          <w:color w:val="auto"/>
          <w:sz w:val="28"/>
          <w:szCs w:val="28"/>
        </w:rPr>
        <w:br/>
        <w:t>3 рабочих дней со дня регистрации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1" w:anchor="Par60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наименование Администрации (Уполномоченного органа),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343F2" w:rsidRPr="000343F2" w:rsidRDefault="000343F2" w:rsidP="000343F2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3F2">
        <w:rPr>
          <w:rFonts w:ascii="Times New Roman" w:eastAsia="Calibri" w:hAnsi="Times New Roman" w:cs="Times New Roman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43F2" w:rsidRPr="000343F2" w:rsidRDefault="000343F2" w:rsidP="000343F2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3F2">
        <w:rPr>
          <w:rFonts w:ascii="Times New Roman" w:eastAsia="Calibri" w:hAnsi="Times New Roman" w:cs="Times New Roman"/>
          <w:sz w:val="28"/>
          <w:szCs w:val="28"/>
          <w:lang w:eastAsia="en-US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(Уполномоченного органа), наделенное полномочиями по рассмотрению жалоб в соответствии с </w:t>
      </w:r>
      <w:hyperlink r:id="rId22" w:anchor="Par21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 имеющиеся материалы в органы прокуратуры.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3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43F2">
        <w:rPr>
          <w:rFonts w:ascii="Times New Roman" w:hAnsi="Times New Roman" w:cs="Times New Roman"/>
          <w:sz w:val="28"/>
          <w:szCs w:val="28"/>
        </w:rPr>
        <w:t>№ 59-ФЗ.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5.16.Заявитель вправе обжаловать решения, принятые по результатам рассмотрения жалобы, в порядке, установленном законодательством Российской Федерации.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Должностные лица Администрации (Уполномоченного органа) обязаны: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4" w:anchor="Par76" w:history="1"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пунктах 5.9,  5.18</w:t>
        </w:r>
      </w:hyperlink>
      <w:r w:rsidRPr="000343F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подачи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и рассмотрения жалобы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5.18. Администрация(Уполномоченный орган) обеспечивает: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оснащение мест приема жалоб;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информирование Заявителей о порядке обжалования решений и действий (бездействия) Администрации </w:t>
      </w:r>
      <w:r w:rsidRPr="000343F2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Pr="000343F2">
        <w:rPr>
          <w:rFonts w:ascii="Times New Roman" w:hAnsi="Times New Roman" w:cs="Times New Roman"/>
          <w:bCs/>
          <w:sz w:val="28"/>
          <w:szCs w:val="28"/>
        </w:rPr>
        <w:t>,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Администрации </w:t>
      </w:r>
      <w:r w:rsidRPr="000343F2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Pr="000343F2">
        <w:rPr>
          <w:rFonts w:ascii="Times New Roman" w:hAnsi="Times New Roman" w:cs="Times New Roman"/>
          <w:bCs/>
          <w:sz w:val="28"/>
          <w:szCs w:val="28"/>
        </w:rPr>
        <w:t>, его должностных лиц либо  муниципальных служащих, в том числе по телефону, электронной почте, при личном приеме;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343F2">
        <w:rPr>
          <w:rFonts w:ascii="Times New Roman" w:hAnsi="Times New Roman" w:cs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центах предоставления муниципальных услуг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6.1. Многофункциональный центр осуществляет: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центе,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              № 210-ФЗ.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6.2. Информирование Заявителей осуществляется Многофункциональными центрами следующими способами: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</w:t>
      </w:r>
      <w:hyperlink r:id="rId25" w:history="1">
        <w:r w:rsidRPr="000343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343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mfcrb</w:t>
        </w:r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343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0343F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0343F2">
        <w:rPr>
          <w:rFonts w:ascii="Times New Roman" w:hAnsi="Times New Roman" w:cs="Times New Roman"/>
          <w:sz w:val="28"/>
          <w:szCs w:val="28"/>
        </w:rPr>
        <w:t>) и информационных стендах РГАУ МФЦ;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Составление ответов на запрос осуществляет Претензионный отдел МФЦ.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F2">
        <w:rPr>
          <w:rFonts w:ascii="Times New Roman" w:hAnsi="Times New Roman" w:cs="Times New Roman"/>
          <w:b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6.3. Прием Заявителей для получения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 услуг Заявителю предлагается получить мультиталон электронной очереди.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lastRenderedPageBreak/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Специалист РГАУ МФЦ осуществляет следующие действия: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в случае предоставления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</w:t>
      </w:r>
      <w:r w:rsidRPr="000343F2">
        <w:rPr>
          <w:rFonts w:ascii="Times New Roman" w:hAnsi="Times New Roman" w:cs="Times New Roman"/>
          <w:bCs/>
          <w:sz w:val="28"/>
          <w:szCs w:val="28"/>
        </w:rPr>
        <w:lastRenderedPageBreak/>
        <w:t>предоставившем муниципальную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6.4. Специалист РГАУ МФЦ не вправе требовать от Заявителя: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муниципальных органов, органов местного самоуправления либоподведомственных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Башкортостан,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и информацию по собственной инициативе;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муниципальные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(Уполномоченный орган) с использованием АИС ЕЦУ и защищенных каналов связи, обеспечивающих защиту передаваемой в Администрацию (Уполномоченный орган)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один рабочий день.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Порядок и сроки передачи РГАУ МФЦ принятых им заявлений и прилагаемых документов в форме документов на бумажном носителе в Администрацию (Уполномоченный орган) определяются соглашением о взаимодействии, заключенным между многофункциональным центром и Администрацией (Уполномоченным органом) в порядке, установленном </w:t>
      </w:r>
      <w:hyperlink r:id="rId26" w:history="1">
        <w:r w:rsidRPr="000343F2">
          <w:rPr>
            <w:rStyle w:val="a4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Многофункциональным центром предоставления межведомственного запроса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6.6. В случае если документы, предусмотренные пунктом 2.10  Административного регламента, не представлены заявителем по собственной инициативе, такие документы в порядке, определенном Соглашениями овзаимодействии РГАУ МФЦ и Администрацией (Уполномоченным органом), могут запрашиваться РГАУ МФЦ самостоятельно в порядке межведомственного электронного  взаимодействия.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3F2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6.7. При наличии в заявлении о предоставлении муниципальной  услуги указания о выдаче результатов оказания услуги через РГАУ МФЦ, Администрацию (Уполномоченный орган)  передает документы в структурное подразделение РГАУ МФЦ для последующей выдачи Заявителю (представителю).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Администрацией (Уполномоченным органом) таких документов в РГАУ МФЦ определяются соглашением о взаимодействии, заключенным ими в порядке, установленном </w:t>
      </w:r>
      <w:hyperlink r:id="rId27" w:history="1">
        <w:r w:rsidRPr="000343F2">
          <w:rPr>
            <w:rStyle w:val="a4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№ 797.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Специалист РГАУ МФЦ осуществляет следующие действия: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проверяет полномочия представителя (в случае обращения представителя);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определяет статус исполнения запроса Заявителя в АИС ЕЦУ;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lastRenderedPageBreak/>
        <w:t>выдает документы Заявителю, при необходимости запрашивает у Заявителя подписи за каждый выданный документ;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 w:rsidRPr="000343F2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6.9. Заявитель имеет право на обжалование решения и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28" w:history="1">
        <w:r w:rsidRPr="000343F2">
          <w:rPr>
            <w:rStyle w:val="a4"/>
            <w:rFonts w:ascii="Times New Roman" w:hAnsi="Times New Roman" w:cs="Times New Roman"/>
            <w:bCs/>
            <w:sz w:val="28"/>
            <w:szCs w:val="28"/>
          </w:rPr>
          <w:t>частью 1.1 статьи 16</w:t>
        </w:r>
      </w:hyperlink>
      <w:r w:rsidRPr="000343F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работника РГАУ МФЦ подаются руководителю РГАУ МФЦ. 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РГАУ МФЦ подаются учредителю РГАУ МФЦ.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3F2">
        <w:rPr>
          <w:rFonts w:ascii="Times New Roman" w:hAnsi="Times New Roman" w:cs="Times New Roman"/>
          <w:bCs/>
          <w:sz w:val="28"/>
          <w:szCs w:val="28"/>
        </w:rPr>
        <w:t>6.13.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mfc@mfcrb.ru.</w:t>
      </w:r>
    </w:p>
    <w:p w:rsidR="000343F2" w:rsidRPr="000343F2" w:rsidRDefault="000343F2" w:rsidP="000343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Способы подачи жалобы, требования к ее содержанию, порядок и сроки рассмотрения осуществляются в соответствии с разделом 5  Административного регламента.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Приложение № 1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к Административному регламенту предоставления муниципальной услуги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 (наименование муниципального образования)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(руководителю Уполномоченного органа)</w:t>
      </w:r>
      <w:r w:rsidRPr="000343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43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(Ф.И.О. заявителя, паспортные данные, почтовый/электронный адрес, тел.)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Прошу Вас предоставить жилое помещение муниципального жилого фонда __________________________________________________________________ на основании  договора социального найма.</w:t>
      </w:r>
    </w:p>
    <w:p w:rsidR="000343F2" w:rsidRPr="000343F2" w:rsidRDefault="000343F2" w:rsidP="000343F2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 свое согласие на обработку моих персональных данных в порядке, установленном законодательством Российской Федерации. Согласие может быть отозвано мной в письменной форме. </w:t>
      </w:r>
    </w:p>
    <w:p w:rsidR="000343F2" w:rsidRPr="000343F2" w:rsidRDefault="000343F2" w:rsidP="000343F2">
      <w:pPr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Результат прошу (нужное указать):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8944"/>
      </w:tblGrid>
      <w:tr w:rsidR="000343F2" w:rsidRPr="000343F2" w:rsidTr="000343F2">
        <w:tc>
          <w:tcPr>
            <w:tcW w:w="626" w:type="dxa"/>
            <w:shd w:val="clear" w:color="auto" w:fill="auto"/>
          </w:tcPr>
          <w:p w:rsidR="000343F2" w:rsidRPr="000343F2" w:rsidRDefault="000343F2" w:rsidP="0003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4" w:type="dxa"/>
            <w:shd w:val="clear" w:color="auto" w:fill="auto"/>
          </w:tcPr>
          <w:p w:rsidR="000343F2" w:rsidRPr="000343F2" w:rsidRDefault="000343F2" w:rsidP="000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3F2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с уведомлением о вручении</w:t>
            </w:r>
          </w:p>
        </w:tc>
      </w:tr>
      <w:tr w:rsidR="000343F2" w:rsidRPr="000343F2" w:rsidTr="000343F2">
        <w:tc>
          <w:tcPr>
            <w:tcW w:w="626" w:type="dxa"/>
            <w:shd w:val="clear" w:color="auto" w:fill="auto"/>
          </w:tcPr>
          <w:p w:rsidR="000343F2" w:rsidRPr="000343F2" w:rsidRDefault="000343F2" w:rsidP="0003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4" w:type="dxa"/>
            <w:shd w:val="clear" w:color="auto" w:fill="auto"/>
          </w:tcPr>
          <w:p w:rsidR="000343F2" w:rsidRPr="000343F2" w:rsidRDefault="000343F2" w:rsidP="000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3F2">
              <w:rPr>
                <w:rFonts w:ascii="Times New Roman" w:hAnsi="Times New Roman" w:cs="Times New Roman"/>
                <w:sz w:val="28"/>
                <w:szCs w:val="28"/>
              </w:rPr>
              <w:t xml:space="preserve">выдать через территориальное подразделение многофункционального </w:t>
            </w:r>
            <w:r w:rsidRPr="00034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 предоставления государственных и муниципальных услуг</w:t>
            </w:r>
          </w:p>
        </w:tc>
      </w:tr>
      <w:tr w:rsidR="000343F2" w:rsidRPr="000343F2" w:rsidTr="000343F2">
        <w:tc>
          <w:tcPr>
            <w:tcW w:w="626" w:type="dxa"/>
            <w:shd w:val="clear" w:color="auto" w:fill="auto"/>
          </w:tcPr>
          <w:p w:rsidR="000343F2" w:rsidRPr="000343F2" w:rsidRDefault="000343F2" w:rsidP="0003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4" w:type="dxa"/>
            <w:shd w:val="clear" w:color="auto" w:fill="auto"/>
          </w:tcPr>
          <w:p w:rsidR="000343F2" w:rsidRPr="000343F2" w:rsidRDefault="000343F2" w:rsidP="000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3F2">
              <w:rPr>
                <w:rFonts w:ascii="Times New Roman" w:hAnsi="Times New Roman" w:cs="Times New Roman"/>
                <w:sz w:val="28"/>
                <w:szCs w:val="28"/>
              </w:rPr>
              <w:t>выдать в Администрации (Уполномоченном органе)</w:t>
            </w:r>
          </w:p>
        </w:tc>
      </w:tr>
    </w:tbl>
    <w:p w:rsidR="000343F2" w:rsidRPr="000343F2" w:rsidRDefault="000343F2" w:rsidP="000343F2">
      <w:pPr>
        <w:ind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0343F2">
        <w:rPr>
          <w:rFonts w:ascii="Times New Roman" w:hAnsi="Times New Roman" w:cs="Times New Roman"/>
          <w:sz w:val="28"/>
          <w:szCs w:val="28"/>
        </w:rPr>
        <w:t>К заявлению прилагаю перечень документов: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    _________    «__»  _________201_г.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43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(Ф.И.О. заявителя/представителя)          (подпись)</w:t>
      </w:r>
    </w:p>
    <w:p w:rsidR="000343F2" w:rsidRPr="000343F2" w:rsidRDefault="000343F2" w:rsidP="000343F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343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(реквизиты документа, удостоверяющего полномочия представителя заявителя (при необходимости)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b/>
          <w:sz w:val="28"/>
          <w:szCs w:val="28"/>
        </w:rPr>
        <w:t>к Административному регламенту предоставления муниципальной услуги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 (наименование муниципального образования)</w:t>
      </w: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43F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43F2">
        <w:rPr>
          <w:rFonts w:ascii="Times New Roman" w:hAnsi="Times New Roman" w:cs="Times New Roman"/>
          <w:b/>
          <w:bCs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  <w:r w:rsidRPr="000343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Главе Администрации (Руководителю Уполномоченного органа)  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  <w:t>(указывается полное наименование должности и ФИО)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от ____________________________________________________________________________________________________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(фамилия, имя, отчество)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проживающего(ей) по адресу: __________________________</w:t>
      </w:r>
    </w:p>
    <w:p w:rsidR="000343F2" w:rsidRPr="000343F2" w:rsidRDefault="000343F2" w:rsidP="000343F2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_______________________________________________________________________________________________________________________________________________________________, </w:t>
      </w:r>
    </w:p>
    <w:p w:rsidR="000343F2" w:rsidRPr="000343F2" w:rsidRDefault="000343F2" w:rsidP="000343F2">
      <w:pPr>
        <w:tabs>
          <w:tab w:val="left" w:pos="8844"/>
        </w:tabs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lastRenderedPageBreak/>
        <w:t>контактный телефон _______________________________________________</w:t>
      </w: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о согласии на обработку персональных данных</w:t>
      </w: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лиц, не являющихся заявителями</w:t>
      </w:r>
    </w:p>
    <w:p w:rsidR="000343F2" w:rsidRPr="000343F2" w:rsidRDefault="000343F2" w:rsidP="000343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>Я, _______________________________________________________________________________________________________</w:t>
      </w:r>
    </w:p>
    <w:p w:rsidR="000343F2" w:rsidRPr="000343F2" w:rsidRDefault="000343F2" w:rsidP="000343F2">
      <w:pPr>
        <w:ind w:firstLine="708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>(Ф.И.О. полностью)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 xml:space="preserve">паспорт: серия ___________   номер   _________________________     дата выдачи: «________»______________________20______г.  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0343F2" w:rsidRPr="000343F2" w:rsidRDefault="000343F2" w:rsidP="000343F2">
      <w:pPr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>кем  выдан_____________________________________________________________________________________</w:t>
      </w: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</w:t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  <w:t xml:space="preserve">   (реквизиты доверенности, документа, подтверждающего полномочия законного представителя)</w:t>
      </w: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член семьи заявителя *  ____________________________________________________________________________________________</w:t>
      </w: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</w:p>
    <w:p w:rsidR="000343F2" w:rsidRPr="000343F2" w:rsidRDefault="000343F2" w:rsidP="000343F2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(Ф.И.О. заявителя на получение муниципальной услуги)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lastRenderedPageBreak/>
        <w:t>согласен (на)    на   обработку моих персональных  данных и персональных данных моих несовершеннолетних детей</w:t>
      </w: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(опекаемых, подопечных)___________________________________________________________________________________________</w:t>
      </w:r>
    </w:p>
    <w:p w:rsidR="000343F2" w:rsidRPr="000343F2" w:rsidRDefault="000343F2" w:rsidP="000343F2">
      <w:pPr>
        <w:tabs>
          <w:tab w:val="left" w:pos="448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(фамилия, имя, отчество)</w:t>
      </w:r>
    </w:p>
    <w:p w:rsidR="000343F2" w:rsidRPr="000343F2" w:rsidRDefault="000343F2" w:rsidP="000343F2">
      <w:pPr>
        <w:tabs>
          <w:tab w:val="left" w:pos="448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3F2" w:rsidRPr="000343F2" w:rsidRDefault="000343F2" w:rsidP="000343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Администрацией ___________________ (Уполномоченным органом),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0343F2" w:rsidRPr="000343F2" w:rsidRDefault="000343F2" w:rsidP="000343F2">
      <w:pPr>
        <w:numPr>
          <w:ilvl w:val="0"/>
          <w:numId w:val="19"/>
        </w:numPr>
        <w:tabs>
          <w:tab w:val="num" w:pos="1080"/>
        </w:tabs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фамилия, имя, отчество;</w:t>
      </w:r>
    </w:p>
    <w:p w:rsidR="000343F2" w:rsidRPr="000343F2" w:rsidRDefault="000343F2" w:rsidP="000343F2">
      <w:pPr>
        <w:numPr>
          <w:ilvl w:val="0"/>
          <w:numId w:val="19"/>
        </w:numPr>
        <w:tabs>
          <w:tab w:val="num" w:pos="1080"/>
        </w:tabs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:rsidR="000343F2" w:rsidRPr="000343F2" w:rsidRDefault="000343F2" w:rsidP="000343F2">
      <w:pPr>
        <w:numPr>
          <w:ilvl w:val="0"/>
          <w:numId w:val="19"/>
        </w:numPr>
        <w:tabs>
          <w:tab w:val="num" w:pos="1080"/>
        </w:tabs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адрес места жительства;</w:t>
      </w:r>
    </w:p>
    <w:p w:rsidR="000343F2" w:rsidRPr="000343F2" w:rsidRDefault="000343F2" w:rsidP="000343F2">
      <w:pPr>
        <w:numPr>
          <w:ilvl w:val="0"/>
          <w:numId w:val="19"/>
        </w:numPr>
        <w:tabs>
          <w:tab w:val="num" w:pos="1080"/>
        </w:tabs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0343F2" w:rsidRPr="000343F2" w:rsidRDefault="000343F2" w:rsidP="000343F2">
      <w:pPr>
        <w:numPr>
          <w:ilvl w:val="0"/>
          <w:numId w:val="19"/>
        </w:numPr>
        <w:tabs>
          <w:tab w:val="num" w:pos="1080"/>
        </w:tabs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иные сведения, имеющиеся в документах находящихся в личном (учетном) деле. 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  на срок: бессрочно.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0343F2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«_______»___________20___г._______________/____________________________/</w:t>
      </w:r>
    </w:p>
    <w:p w:rsidR="000343F2" w:rsidRPr="000343F2" w:rsidRDefault="000343F2" w:rsidP="000343F2">
      <w:pPr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    подпись</w:t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расшифровка подписи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Принял: «_______»___________20___г. ____________________  ______________   /    ____________________/</w:t>
      </w:r>
    </w:p>
    <w:p w:rsidR="000343F2" w:rsidRPr="000343F2" w:rsidRDefault="000343F2" w:rsidP="000343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</w:r>
      <w:r w:rsidRPr="000343F2">
        <w:rPr>
          <w:rFonts w:ascii="Times New Roman" w:eastAsia="Calibri" w:hAnsi="Times New Roman" w:cs="Times New Roman"/>
          <w:sz w:val="28"/>
          <w:szCs w:val="28"/>
        </w:rPr>
        <w:tab/>
        <w:t>должность специалиста                  подпись                                 расшифровка подписи</w:t>
      </w:r>
    </w:p>
    <w:p w:rsidR="000343F2" w:rsidRPr="000343F2" w:rsidRDefault="000343F2" w:rsidP="000343F2">
      <w:pPr>
        <w:ind w:firstLine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0343F2" w:rsidRPr="000343F2" w:rsidRDefault="000343F2" w:rsidP="000343F2">
      <w:pPr>
        <w:rPr>
          <w:rFonts w:ascii="Times New Roman" w:eastAsia="Calibri" w:hAnsi="Times New Roman" w:cs="Times New Roman"/>
          <w:sz w:val="28"/>
          <w:szCs w:val="28"/>
        </w:rPr>
      </w:pPr>
      <w:r w:rsidRPr="000343F2">
        <w:rPr>
          <w:rFonts w:ascii="Times New Roman" w:eastAsia="Calibri" w:hAnsi="Times New Roman" w:cs="Times New Roman"/>
          <w:sz w:val="28"/>
          <w:szCs w:val="28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0343F2">
        <w:rPr>
          <w:rFonts w:ascii="Times New Roman" w:eastAsia="Calibri" w:hAnsi="Times New Roman" w:cs="Times New Roman"/>
          <w:sz w:val="28"/>
          <w:szCs w:val="28"/>
        </w:rPr>
        <w:br/>
        <w:t>детей (опекаемых, подопечных) в строке «член семьи заявителя» проставить  «нет».</w:t>
      </w:r>
    </w:p>
    <w:p w:rsidR="000343F2" w:rsidRPr="000343F2" w:rsidRDefault="000343F2" w:rsidP="000343F2">
      <w:pPr>
        <w:rPr>
          <w:rFonts w:ascii="Times New Roman" w:eastAsia="Calibri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tabs>
          <w:tab w:val="left" w:pos="56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3F2" w:rsidRPr="000343F2" w:rsidRDefault="000343F2" w:rsidP="00034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3F2" w:rsidRPr="000343F2" w:rsidRDefault="000343F2">
      <w:pPr>
        <w:rPr>
          <w:rFonts w:ascii="Times New Roman" w:hAnsi="Times New Roman" w:cs="Times New Roman"/>
          <w:sz w:val="28"/>
          <w:szCs w:val="28"/>
        </w:rPr>
      </w:pPr>
    </w:p>
    <w:sectPr w:rsidR="000343F2" w:rsidRPr="000343F2" w:rsidSect="000343F2">
      <w:headerReference w:type="default" r:id="rId29"/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7D" w:rsidRDefault="00B9027D" w:rsidP="000343F2">
      <w:pPr>
        <w:spacing w:after="0" w:line="240" w:lineRule="auto"/>
      </w:pPr>
      <w:r>
        <w:separator/>
      </w:r>
    </w:p>
  </w:endnote>
  <w:endnote w:type="continuationSeparator" w:id="1">
    <w:p w:rsidR="00B9027D" w:rsidRDefault="00B9027D" w:rsidP="0003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7D" w:rsidRDefault="00B9027D" w:rsidP="000343F2">
      <w:pPr>
        <w:spacing w:after="0" w:line="240" w:lineRule="auto"/>
      </w:pPr>
      <w:r>
        <w:separator/>
      </w:r>
    </w:p>
  </w:footnote>
  <w:footnote w:type="continuationSeparator" w:id="1">
    <w:p w:rsidR="00B9027D" w:rsidRDefault="00B9027D" w:rsidP="000343F2">
      <w:pPr>
        <w:spacing w:after="0" w:line="240" w:lineRule="auto"/>
      </w:pPr>
      <w:r>
        <w:continuationSeparator/>
      </w:r>
    </w:p>
  </w:footnote>
  <w:footnote w:id="2">
    <w:p w:rsidR="000343F2" w:rsidRDefault="000343F2" w:rsidP="000343F2">
      <w:pPr>
        <w:pStyle w:val="ac"/>
      </w:pPr>
      <w:r>
        <w:rPr>
          <w:rStyle w:val="ae"/>
        </w:rPr>
        <w:footnoteRef/>
      </w:r>
      <w:r w:rsidRPr="00135F95">
        <w:t xml:space="preserve">в случае если услуга предоставляется Администрацией </w:t>
      </w:r>
      <w:r>
        <w:t xml:space="preserve">муниципального образования </w:t>
      </w:r>
      <w:r w:rsidRPr="00135F95">
        <w:t>дополнительное указание организации не требуется.</w:t>
      </w:r>
    </w:p>
  </w:footnote>
  <w:footnote w:id="3">
    <w:p w:rsidR="000343F2" w:rsidRDefault="000343F2" w:rsidP="000343F2">
      <w:pPr>
        <w:pStyle w:val="ac"/>
        <w:jc w:val="both"/>
      </w:pPr>
      <w:r>
        <w:rPr>
          <w:rStyle w:val="ae"/>
        </w:rPr>
        <w:footnoteRef/>
      </w:r>
      <w:r>
        <w:t xml:space="preserve"> Указывается соответствующее муниципальное образование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6091225"/>
      <w:docPartObj>
        <w:docPartGallery w:val="Page Numbers (Top of Page)"/>
        <w:docPartUnique/>
      </w:docPartObj>
    </w:sdtPr>
    <w:sdtContent>
      <w:p w:rsidR="000343F2" w:rsidRDefault="000343F2">
        <w:pPr>
          <w:pStyle w:val="af0"/>
          <w:jc w:val="center"/>
        </w:pPr>
        <w:fldSimple w:instr="PAGE   \* MERGEFORMAT">
          <w:r w:rsidR="00B1227B">
            <w:rPr>
              <w:noProof/>
            </w:rPr>
            <w:t>50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F2244"/>
    <w:multiLevelType w:val="hybridMultilevel"/>
    <w:tmpl w:val="F17A7F86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E4C31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6"/>
  </w:num>
  <w:num w:numId="7">
    <w:abstractNumId w:val="0"/>
  </w:num>
  <w:num w:numId="8">
    <w:abstractNumId w:val="8"/>
  </w:num>
  <w:num w:numId="9">
    <w:abstractNumId w:val="3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18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3F2"/>
    <w:rsid w:val="000343F2"/>
    <w:rsid w:val="00B1227B"/>
    <w:rsid w:val="00B9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3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F2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0343F2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3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4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034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343F2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0343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43F2"/>
    <w:pPr>
      <w:spacing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43F2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43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43F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43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343F2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rsid w:val="0003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343F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sid w:val="000343F2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34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43F2"/>
    <w:rPr>
      <w:rFonts w:ascii="Courier New" w:eastAsia="Times New Roman" w:hAnsi="Courier New" w:cs="Courier New"/>
      <w:sz w:val="20"/>
      <w:szCs w:val="20"/>
    </w:rPr>
  </w:style>
  <w:style w:type="paragraph" w:styleId="af">
    <w:name w:val="No Spacing"/>
    <w:uiPriority w:val="1"/>
    <w:qFormat/>
    <w:rsid w:val="000343F2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0343F2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343F2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header"/>
    <w:basedOn w:val="a"/>
    <w:link w:val="af1"/>
    <w:uiPriority w:val="99"/>
    <w:unhideWhenUsed/>
    <w:rsid w:val="000343F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0343F2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0343F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0343F2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03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0343F2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6">
    <w:name w:val="Revision"/>
    <w:hidden/>
    <w:uiPriority w:val="99"/>
    <w:semiHidden/>
    <w:rsid w:val="000343F2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343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13" Type="http://schemas.openxmlformats.org/officeDocument/2006/relationships/hyperlink" Target="consultantplus://offline/ref=C429BD7B004FF076F8570042F9885C3EF84A36FC12ED65D3D3ECFD22ED90C779A5824281221E44F7N7l6G" TargetMode="External"/><Relationship Id="rId18" Type="http://schemas.openxmlformats.org/officeDocument/2006/relationships/hyperlink" Target="consultantplus://offline/ref=57EC4A0E559807BA03AC07E182649CCE6D9FA3573C5A4E7FB29AADAA01183E8460B26B8F02P5zCH" TargetMode="External"/><Relationship Id="rId26" Type="http://schemas.openxmlformats.org/officeDocument/2006/relationships/hyperlink" Target="consultantplus://offline/ref=9C65DC897625FFC4481BCDB35EF181A976779AE73F8716A0F7FA8DEC7FT1lBE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E410F6ED66A8BFB79C89EE6CE0BDAE26ABD839D9EDEB733D0EC90EEEC1881A09714F020B3D4D938p5J1F" TargetMode="External"/><Relationship Id="rId17" Type="http://schemas.openxmlformats.org/officeDocument/2006/relationships/hyperlink" Target="consultantplus://offline/ref=57EC4A0E559807BA03AC07E182649CCE6D9FA3573C5A4E7FB29AADAA01183E8460B26B87P0zAH" TargetMode="External"/><Relationship Id="rId25" Type="http://schemas.openxmlformats.org/officeDocument/2006/relationships/hyperlink" Target="https://mfcrb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E410F6ED66A8BFB79C89EE6CE0BDAE268B9859A9FDCB733D0EC90EEEC1881A09714F020B3D4DA3Fp5J7F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hyperlink" Target="consultantplus://offline/ref=57EC4A0E559807BA03AC07E182649CCE6D90AD573E544E7FB29AADAA01183E8460B26B8F025B7499P3z7H" TargetMode="External"/><Relationship Id="rId28" Type="http://schemas.openxmlformats.org/officeDocument/2006/relationships/hyperlink" Target="consultantplus://offline/ref=513810C64E03C96FA4C8691AFDD0FD15E073796A6A07712B9F6C8571C69BFE2F187AE527FAD4DBBAmBL2H" TargetMode="External"/><Relationship Id="rId10" Type="http://schemas.openxmlformats.org/officeDocument/2006/relationships/hyperlink" Target="consultantplus://offline/ref=4E410F6ED66A8BFB79C89EE6CE0BDAE269B0839A9FDBB733D0EC90EEEC1881A09714F020B3D4D939p5J8F" TargetMode="External"/><Relationship Id="rId19" Type="http://schemas.openxmlformats.org/officeDocument/2006/relationships/hyperlink" Target="consultantplus://offline/ref=27E34323F9EA81A2EE406F49AC2D57B6D8739AD462D3B3D87CC32FBD9B892196F7C96D086B920FCCX5UB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410F6ED66A8BFB79C89EE6CE0BDAE26CBB86909DD1EA39D8B59CECEB17DEB7905DFC21B3D4DAp3J9F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23EC67E212900D61DF019C582AF16CFD0DA970E2B8885F37380B4F535B64W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16271</Words>
  <Characters>92746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2020-05-08T05:39:00Z</dcterms:created>
  <dcterms:modified xsi:type="dcterms:W3CDTF">2020-05-08T05:59:00Z</dcterms:modified>
</cp:coreProperties>
</file>