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B12F0F" w:rsidTr="00EF7084">
        <w:trPr>
          <w:trHeight w:val="1085"/>
          <w:jc w:val="center"/>
        </w:trPr>
        <w:tc>
          <w:tcPr>
            <w:tcW w:w="4132" w:type="dxa"/>
            <w:hideMark/>
          </w:tcPr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Башкортостан Республика</w:t>
            </w:r>
            <w:r>
              <w:rPr>
                <w:lang w:val="en-US"/>
              </w:rPr>
              <w:t>h</w:t>
            </w:r>
            <w:r>
              <w:rPr>
                <w:lang w:val="tt-RU"/>
              </w:rPr>
              <w:t>ы</w:t>
            </w:r>
          </w:p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Салауат районы</w:t>
            </w:r>
          </w:p>
          <w:p w:rsidR="00B12F0F" w:rsidRDefault="00B12F0F" w:rsidP="00EF7084">
            <w:pPr>
              <w:jc w:val="center"/>
              <w:rPr>
                <w:lang w:val="tt-RU"/>
              </w:rPr>
            </w:pPr>
            <w:r>
              <w:rPr>
                <w:lang w:val="be-BY"/>
              </w:rPr>
              <w:t>муни</w:t>
            </w:r>
            <w:proofErr w:type="spellStart"/>
            <w:r>
              <w:t>ц</w:t>
            </w:r>
            <w:proofErr w:type="spellEnd"/>
            <w:r>
              <w:rPr>
                <w:lang w:val="tt-RU"/>
              </w:rPr>
              <w:t>и</w:t>
            </w:r>
            <w:r>
              <w:rPr>
                <w:lang w:val="be-BY"/>
              </w:rPr>
              <w:t>пал</w:t>
            </w:r>
            <w:proofErr w:type="spellStart"/>
            <w:r>
              <w:t>ь</w:t>
            </w:r>
            <w:proofErr w:type="spellEnd"/>
            <w:r>
              <w:rPr>
                <w:lang w:val="tt-RU"/>
              </w:rPr>
              <w:t xml:space="preserve"> районын</w:t>
            </w:r>
            <w:r>
              <w:rPr>
                <w:lang w:val="be-BY"/>
              </w:rPr>
              <w:t>ың</w:t>
            </w:r>
            <w:r>
              <w:rPr>
                <w:lang w:val="tt-RU"/>
              </w:rPr>
              <w:t xml:space="preserve"> </w:t>
            </w:r>
          </w:p>
          <w:p w:rsidR="00B12F0F" w:rsidRDefault="00B12F0F" w:rsidP="00EF708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Таймый ауыл советы</w:t>
            </w:r>
          </w:p>
          <w:p w:rsidR="00B12F0F" w:rsidRDefault="00B12F0F" w:rsidP="00EF708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ауыл биләмә</w:t>
            </w:r>
            <w:r>
              <w:rPr>
                <w:lang w:val="en-US"/>
              </w:rPr>
              <w:t>h</w:t>
            </w:r>
            <w:r>
              <w:rPr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12F0F" w:rsidRDefault="00B12F0F" w:rsidP="00EF708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12F0F" w:rsidRDefault="00B12F0F" w:rsidP="00EF7084">
            <w:pPr>
              <w:ind w:left="-20"/>
              <w:jc w:val="center"/>
            </w:pPr>
            <w:r>
              <w:t>Республика  Башкортостан</w:t>
            </w:r>
          </w:p>
          <w:p w:rsidR="00B12F0F" w:rsidRDefault="00B12F0F" w:rsidP="00EF7084">
            <w:pPr>
              <w:ind w:left="-20"/>
              <w:jc w:val="center"/>
              <w:rPr>
                <w:lang w:val="tt-RU"/>
              </w:rPr>
            </w:pPr>
            <w:r>
              <w:t>Администрация сельского поселения</w:t>
            </w:r>
          </w:p>
          <w:p w:rsidR="00B12F0F" w:rsidRDefault="00B12F0F" w:rsidP="00EF7084">
            <w:pPr>
              <w:ind w:left="-20"/>
              <w:jc w:val="center"/>
              <w:rPr>
                <w:lang w:val="tt-RU"/>
              </w:rPr>
            </w:pPr>
            <w:r>
              <w:rPr>
                <w:lang w:val="tt-RU"/>
              </w:rPr>
              <w:t>Таймеевский сельсовет</w:t>
            </w:r>
          </w:p>
          <w:p w:rsidR="00B12F0F" w:rsidRDefault="00B12F0F" w:rsidP="00EF7084">
            <w:pPr>
              <w:ind w:left="-20"/>
              <w:jc w:val="center"/>
            </w:pPr>
            <w:r>
              <w:t>муниципального района</w:t>
            </w:r>
          </w:p>
          <w:p w:rsidR="00B12F0F" w:rsidRDefault="00B12F0F" w:rsidP="00EF7084">
            <w:pPr>
              <w:ind w:left="-20"/>
              <w:jc w:val="center"/>
            </w:pPr>
            <w:proofErr w:type="spellStart"/>
            <w:r>
              <w:t>Салаватский</w:t>
            </w:r>
            <w:proofErr w:type="spellEnd"/>
            <w:r>
              <w:t xml:space="preserve"> район</w:t>
            </w:r>
          </w:p>
        </w:tc>
      </w:tr>
      <w:tr w:rsidR="00B12F0F" w:rsidTr="00EF7084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452484, Таймый ауылы, </w:t>
            </w:r>
          </w:p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Y</w:t>
            </w:r>
            <w:r>
              <w:rPr>
                <w:lang w:val="be-BY"/>
              </w:rPr>
              <w:t>ҙ</w:t>
            </w:r>
            <w:r>
              <w:rPr>
                <w:lang w:val="tt-RU"/>
              </w:rPr>
              <w:t xml:space="preserve">әк </w:t>
            </w:r>
            <w:r>
              <w:rPr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12F0F" w:rsidRDefault="00B12F0F" w:rsidP="00EF7084"/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452484, с.Таймеево, </w:t>
            </w:r>
          </w:p>
          <w:p w:rsidR="00B12F0F" w:rsidRDefault="00B12F0F" w:rsidP="00EF708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ул. Центральная, 33 </w:t>
            </w:r>
          </w:p>
          <w:p w:rsidR="00B12F0F" w:rsidRDefault="00B12F0F" w:rsidP="00EF7084">
            <w:pPr>
              <w:ind w:left="-20"/>
            </w:pPr>
          </w:p>
        </w:tc>
      </w:tr>
    </w:tbl>
    <w:p w:rsidR="00B12F0F" w:rsidRDefault="00B12F0F" w:rsidP="0076620D">
      <w:pPr>
        <w:ind w:right="-1"/>
        <w:jc w:val="center"/>
        <w:rPr>
          <w:rFonts w:ascii="TimBashk" w:hAnsi="TimBashk"/>
          <w:b/>
          <w:sz w:val="28"/>
          <w:szCs w:val="28"/>
        </w:rPr>
      </w:pPr>
    </w:p>
    <w:p w:rsidR="0076620D" w:rsidRDefault="0076620D" w:rsidP="0076620D">
      <w:pPr>
        <w:ind w:right="-1"/>
        <w:jc w:val="center"/>
        <w:rPr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   К</w:t>
      </w:r>
      <w:r w:rsidRPr="00A84C8A">
        <w:rPr>
          <w:rFonts w:ascii="TimBashk" w:hAnsi="TimBashk"/>
          <w:b/>
          <w:sz w:val="28"/>
          <w:szCs w:val="28"/>
        </w:rPr>
        <w:t>АРАР</w:t>
      </w:r>
      <w:r w:rsidRPr="00A84C8A">
        <w:rPr>
          <w:rFonts w:ascii="TimBashk" w:hAnsi="TimBashk"/>
          <w:b/>
          <w:sz w:val="28"/>
          <w:szCs w:val="28"/>
        </w:rPr>
        <w:tab/>
      </w:r>
      <w:r w:rsidRPr="00A84C8A">
        <w:rPr>
          <w:rFonts w:ascii="Bash" w:hAnsi="Bash"/>
          <w:b/>
          <w:sz w:val="28"/>
          <w:szCs w:val="28"/>
        </w:rPr>
        <w:tab/>
        <w:t xml:space="preserve">                  </w:t>
      </w:r>
      <w:r w:rsidRPr="00A84C8A">
        <w:rPr>
          <w:rFonts w:ascii="Calibri" w:hAnsi="Calibri"/>
          <w:b/>
          <w:sz w:val="28"/>
          <w:szCs w:val="28"/>
        </w:rPr>
        <w:t xml:space="preserve">                   </w:t>
      </w:r>
      <w:r>
        <w:rPr>
          <w:rFonts w:ascii="Calibri" w:hAnsi="Calibri"/>
          <w:b/>
          <w:sz w:val="28"/>
          <w:szCs w:val="28"/>
        </w:rPr>
        <w:t xml:space="preserve">           </w:t>
      </w:r>
      <w:r w:rsidRPr="00A84C8A"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84C8A"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84C8A">
        <w:rPr>
          <w:b/>
          <w:sz w:val="28"/>
          <w:szCs w:val="28"/>
        </w:rPr>
        <w:t>ПОСТАНОВЛЕНИЕ</w:t>
      </w:r>
    </w:p>
    <w:p w:rsidR="0076620D" w:rsidRPr="00A84C8A" w:rsidRDefault="0076620D" w:rsidP="0076620D">
      <w:pPr>
        <w:ind w:right="-1"/>
        <w:jc w:val="center"/>
        <w:rPr>
          <w:b/>
          <w:sz w:val="28"/>
          <w:szCs w:val="28"/>
        </w:rPr>
      </w:pPr>
    </w:p>
    <w:p w:rsidR="0076620D" w:rsidRPr="0076722E" w:rsidRDefault="00B12F0F" w:rsidP="0076620D">
      <w:pPr>
        <w:ind w:right="-1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30</w:t>
      </w:r>
      <w:r w:rsidR="0076620D">
        <w:rPr>
          <w:color w:val="000000"/>
          <w:sz w:val="28"/>
          <w:szCs w:val="28"/>
          <w:shd w:val="clear" w:color="auto" w:fill="FFFFFF"/>
        </w:rPr>
        <w:t xml:space="preserve">  сентябрь</w:t>
      </w:r>
      <w:r w:rsidR="0076620D" w:rsidRPr="000B5B87">
        <w:rPr>
          <w:color w:val="000000"/>
          <w:sz w:val="28"/>
          <w:szCs w:val="28"/>
          <w:shd w:val="clear" w:color="auto" w:fill="FFFFFF"/>
        </w:rPr>
        <w:t xml:space="preserve"> 20</w:t>
      </w:r>
      <w:r w:rsidR="0076620D">
        <w:rPr>
          <w:color w:val="000000"/>
          <w:sz w:val="28"/>
          <w:szCs w:val="28"/>
          <w:shd w:val="clear" w:color="auto" w:fill="FFFFFF"/>
          <w:lang w:val="ba-RU"/>
        </w:rPr>
        <w:t>20</w:t>
      </w:r>
      <w:r w:rsidR="0076620D">
        <w:rPr>
          <w:sz w:val="28"/>
          <w:szCs w:val="28"/>
        </w:rPr>
        <w:t xml:space="preserve"> </w:t>
      </w:r>
      <w:proofErr w:type="spellStart"/>
      <w:r w:rsidR="0076620D">
        <w:rPr>
          <w:sz w:val="28"/>
          <w:szCs w:val="28"/>
        </w:rPr>
        <w:t>й</w:t>
      </w:r>
      <w:proofErr w:type="spellEnd"/>
      <w:r w:rsidR="0076620D">
        <w:rPr>
          <w:sz w:val="28"/>
          <w:szCs w:val="28"/>
        </w:rPr>
        <w:t xml:space="preserve">.                       № </w:t>
      </w:r>
      <w:r>
        <w:rPr>
          <w:sz w:val="28"/>
          <w:szCs w:val="28"/>
        </w:rPr>
        <w:t>25</w:t>
      </w:r>
      <w:r w:rsidR="0076620D">
        <w:rPr>
          <w:sz w:val="28"/>
          <w:szCs w:val="28"/>
        </w:rPr>
        <w:t xml:space="preserve">                    от  </w:t>
      </w:r>
      <w:r>
        <w:rPr>
          <w:sz w:val="28"/>
          <w:szCs w:val="28"/>
        </w:rPr>
        <w:t xml:space="preserve"> 30</w:t>
      </w:r>
      <w:r w:rsidR="0076620D">
        <w:rPr>
          <w:sz w:val="28"/>
          <w:szCs w:val="28"/>
        </w:rPr>
        <w:t xml:space="preserve">  сентября 20</w:t>
      </w:r>
      <w:r w:rsidR="0076620D">
        <w:rPr>
          <w:sz w:val="28"/>
          <w:szCs w:val="28"/>
          <w:lang w:val="ba-RU"/>
        </w:rPr>
        <w:t>20</w:t>
      </w:r>
      <w:r w:rsidR="0076620D">
        <w:rPr>
          <w:sz w:val="28"/>
          <w:szCs w:val="28"/>
        </w:rPr>
        <w:t xml:space="preserve"> г.</w:t>
      </w:r>
    </w:p>
    <w:p w:rsidR="0076620D" w:rsidRPr="000B257A" w:rsidRDefault="0076620D" w:rsidP="0076620D">
      <w:pPr>
        <w:jc w:val="both"/>
        <w:rPr>
          <w:sz w:val="26"/>
          <w:szCs w:val="26"/>
        </w:rPr>
      </w:pPr>
    </w:p>
    <w:p w:rsidR="0076620D" w:rsidRDefault="0076620D" w:rsidP="0076620D">
      <w:pPr>
        <w:pStyle w:val="ConsPlusTitle"/>
        <w:rPr>
          <w:b w:val="0"/>
          <w:szCs w:val="24"/>
        </w:rPr>
      </w:pPr>
    </w:p>
    <w:p w:rsidR="0076620D" w:rsidRPr="0063599A" w:rsidRDefault="0076620D" w:rsidP="0076620D">
      <w:pPr>
        <w:pStyle w:val="20"/>
        <w:shd w:val="clear" w:color="auto" w:fill="auto"/>
        <w:spacing w:after="0" w:line="262" w:lineRule="auto"/>
        <w:jc w:val="center"/>
        <w:rPr>
          <w:b/>
          <w:sz w:val="28"/>
          <w:szCs w:val="28"/>
        </w:rPr>
      </w:pPr>
      <w:r w:rsidRPr="0063599A">
        <w:rPr>
          <w:b/>
          <w:sz w:val="28"/>
          <w:szCs w:val="28"/>
        </w:rPr>
        <w:t xml:space="preserve">Об утверждении плана мероприятий Финансового управления Администрации муниципального района </w:t>
      </w:r>
      <w:proofErr w:type="spellStart"/>
      <w:r w:rsidRPr="0063599A">
        <w:rPr>
          <w:b/>
          <w:sz w:val="28"/>
          <w:szCs w:val="28"/>
        </w:rPr>
        <w:t>Салаватский</w:t>
      </w:r>
      <w:proofErr w:type="spellEnd"/>
      <w:r w:rsidRPr="0063599A">
        <w:rPr>
          <w:b/>
          <w:sz w:val="28"/>
          <w:szCs w:val="28"/>
        </w:rPr>
        <w:t xml:space="preserve"> район Республики Башкортостан по открытию казначейских счетов и переходу на систему казначейских платежей</w:t>
      </w:r>
    </w:p>
    <w:p w:rsidR="0076620D" w:rsidRPr="0063599A" w:rsidRDefault="0076620D" w:rsidP="0076620D">
      <w:pPr>
        <w:pStyle w:val="ConsPlusTitle"/>
        <w:rPr>
          <w:sz w:val="28"/>
          <w:szCs w:val="28"/>
        </w:rPr>
      </w:pP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="00B12F0F">
        <w:rPr>
          <w:color w:val="000000"/>
          <w:sz w:val="28"/>
          <w:szCs w:val="28"/>
        </w:rPr>
        <w:t>Таймеевский</w:t>
      </w:r>
      <w:proofErr w:type="spellEnd"/>
      <w:r w:rsidRPr="0063599A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color w:val="000000"/>
          <w:sz w:val="28"/>
          <w:szCs w:val="28"/>
        </w:rPr>
        <w:t xml:space="preserve">ПОСТАНОВЛЯЕТ: </w:t>
      </w: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color w:val="000000"/>
          <w:sz w:val="28"/>
          <w:szCs w:val="28"/>
        </w:rPr>
        <w:t xml:space="preserve">1. Утвердить </w:t>
      </w:r>
      <w:r w:rsidRPr="0063599A">
        <w:rPr>
          <w:sz w:val="28"/>
          <w:szCs w:val="28"/>
        </w:rPr>
        <w:t xml:space="preserve"> план мероприятий Финансового управления Администрации муниципального района Салаватский район Республики Башкортостан по открытию казначейских счетов и переходу на систему казначейских платежей.</w:t>
      </w: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sz w:val="28"/>
          <w:szCs w:val="28"/>
        </w:rPr>
        <w:t xml:space="preserve">2. Обнародовать данное постановление путем размещения его на информационном стенде Администрации сельского поселения </w:t>
      </w:r>
      <w:proofErr w:type="spellStart"/>
      <w:r w:rsidR="00B12F0F">
        <w:rPr>
          <w:sz w:val="28"/>
          <w:szCs w:val="28"/>
        </w:rPr>
        <w:t>Таймеевский</w:t>
      </w:r>
      <w:proofErr w:type="spellEnd"/>
      <w:r w:rsidRPr="0063599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</w:t>
      </w:r>
      <w:r w:rsidR="00B12F0F">
        <w:rPr>
          <w:sz w:val="28"/>
          <w:szCs w:val="28"/>
        </w:rPr>
        <w:t xml:space="preserve">еспублика </w:t>
      </w:r>
      <w:r w:rsidRPr="0063599A">
        <w:rPr>
          <w:sz w:val="28"/>
          <w:szCs w:val="28"/>
        </w:rPr>
        <w:t>Б</w:t>
      </w:r>
      <w:r w:rsidR="00B12F0F">
        <w:rPr>
          <w:sz w:val="28"/>
          <w:szCs w:val="28"/>
        </w:rPr>
        <w:t>ашкортостан</w:t>
      </w:r>
      <w:r w:rsidRPr="0063599A">
        <w:rPr>
          <w:sz w:val="28"/>
          <w:szCs w:val="28"/>
        </w:rPr>
        <w:t xml:space="preserve">, </w:t>
      </w:r>
      <w:proofErr w:type="spellStart"/>
      <w:r w:rsidRPr="0063599A">
        <w:rPr>
          <w:sz w:val="28"/>
          <w:szCs w:val="28"/>
        </w:rPr>
        <w:t>Салаватский</w:t>
      </w:r>
      <w:proofErr w:type="spellEnd"/>
      <w:r w:rsidRPr="0063599A">
        <w:rPr>
          <w:sz w:val="28"/>
          <w:szCs w:val="28"/>
        </w:rPr>
        <w:t xml:space="preserve"> район, с. </w:t>
      </w:r>
      <w:r w:rsidR="00B12F0F">
        <w:rPr>
          <w:sz w:val="28"/>
          <w:szCs w:val="28"/>
        </w:rPr>
        <w:t>Таймеево</w:t>
      </w:r>
      <w:r w:rsidRPr="0063599A">
        <w:rPr>
          <w:sz w:val="28"/>
          <w:szCs w:val="28"/>
        </w:rPr>
        <w:t xml:space="preserve">, ул. </w:t>
      </w:r>
      <w:r w:rsidR="00B12F0F">
        <w:rPr>
          <w:sz w:val="28"/>
          <w:szCs w:val="28"/>
        </w:rPr>
        <w:t>Центральная</w:t>
      </w:r>
      <w:r w:rsidRPr="0063599A">
        <w:rPr>
          <w:sz w:val="28"/>
          <w:szCs w:val="28"/>
        </w:rPr>
        <w:t>, д.</w:t>
      </w:r>
      <w:r w:rsidR="00B12F0F">
        <w:rPr>
          <w:sz w:val="28"/>
          <w:szCs w:val="28"/>
        </w:rPr>
        <w:t xml:space="preserve"> 33</w:t>
      </w:r>
      <w:r w:rsidRPr="0063599A">
        <w:rPr>
          <w:sz w:val="28"/>
          <w:szCs w:val="28"/>
        </w:rPr>
        <w:t xml:space="preserve"> </w:t>
      </w:r>
      <w:r w:rsidRPr="0063599A">
        <w:rPr>
          <w:sz w:val="28"/>
          <w:szCs w:val="28"/>
          <w:lang w:eastAsia="zh-CN"/>
        </w:rPr>
        <w:t>и на</w:t>
      </w:r>
      <w:r w:rsidRPr="0063599A">
        <w:rPr>
          <w:color w:val="000000"/>
          <w:sz w:val="28"/>
          <w:szCs w:val="28"/>
        </w:rPr>
        <w:t xml:space="preserve"> официальном сайте Администрации сельского поселения </w:t>
      </w:r>
      <w:proofErr w:type="spellStart"/>
      <w:r w:rsidR="00B12F0F">
        <w:rPr>
          <w:color w:val="000000"/>
          <w:sz w:val="28"/>
          <w:szCs w:val="28"/>
        </w:rPr>
        <w:t>Таймеевский</w:t>
      </w:r>
      <w:proofErr w:type="spellEnd"/>
      <w:r w:rsidRPr="0063599A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в сети Интернет</w:t>
      </w:r>
      <w:r w:rsidR="0063599A" w:rsidRPr="0063599A">
        <w:rPr>
          <w:color w:val="000000"/>
          <w:sz w:val="28"/>
          <w:szCs w:val="28"/>
        </w:rPr>
        <w:t>.</w:t>
      </w: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sz w:val="28"/>
          <w:szCs w:val="28"/>
        </w:rPr>
        <w:t>3. Настоящее решение вступает в силу с момента его обнародования.</w:t>
      </w:r>
    </w:p>
    <w:p w:rsidR="0076620D" w:rsidRPr="0063599A" w:rsidRDefault="0076620D" w:rsidP="0076620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3599A">
        <w:rPr>
          <w:sz w:val="28"/>
          <w:szCs w:val="28"/>
        </w:rPr>
        <w:t xml:space="preserve">4. </w:t>
      </w:r>
      <w:proofErr w:type="gramStart"/>
      <w:r w:rsidRPr="0063599A">
        <w:rPr>
          <w:sz w:val="28"/>
          <w:szCs w:val="28"/>
        </w:rPr>
        <w:t>Контроль за</w:t>
      </w:r>
      <w:proofErr w:type="gramEnd"/>
      <w:r w:rsidRPr="0063599A">
        <w:rPr>
          <w:sz w:val="28"/>
          <w:szCs w:val="28"/>
        </w:rPr>
        <w:t xml:space="preserve"> исполнением постановления оставляю за собой. </w:t>
      </w:r>
    </w:p>
    <w:p w:rsidR="0076620D" w:rsidRPr="0063599A" w:rsidRDefault="0076620D" w:rsidP="0076620D">
      <w:pPr>
        <w:pStyle w:val="ConsPlusNormal"/>
        <w:jc w:val="both"/>
        <w:rPr>
          <w:sz w:val="28"/>
          <w:szCs w:val="28"/>
        </w:rPr>
      </w:pPr>
    </w:p>
    <w:p w:rsidR="0076620D" w:rsidRPr="0063599A" w:rsidRDefault="0076620D" w:rsidP="0076620D">
      <w:pPr>
        <w:pStyle w:val="ConsPlusNormal"/>
        <w:rPr>
          <w:sz w:val="28"/>
          <w:szCs w:val="28"/>
        </w:rPr>
      </w:pPr>
    </w:p>
    <w:p w:rsidR="0076620D" w:rsidRPr="0063599A" w:rsidRDefault="0076620D" w:rsidP="0076620D">
      <w:pPr>
        <w:pStyle w:val="ConsPlusNormal"/>
        <w:rPr>
          <w:sz w:val="28"/>
          <w:szCs w:val="28"/>
        </w:rPr>
      </w:pPr>
    </w:p>
    <w:p w:rsidR="0076620D" w:rsidRPr="0063599A" w:rsidRDefault="0076620D" w:rsidP="0076620D">
      <w:pPr>
        <w:pStyle w:val="ConsPlusNormal"/>
        <w:rPr>
          <w:sz w:val="28"/>
          <w:szCs w:val="28"/>
        </w:rPr>
      </w:pPr>
      <w:r w:rsidRPr="0063599A">
        <w:rPr>
          <w:sz w:val="28"/>
          <w:szCs w:val="28"/>
        </w:rPr>
        <w:t>Глава сельского поселения</w:t>
      </w:r>
    </w:p>
    <w:p w:rsidR="0076620D" w:rsidRPr="0063599A" w:rsidRDefault="00B12F0F" w:rsidP="0076620D">
      <w:pPr>
        <w:pStyle w:val="ConsPlusNormal"/>
        <w:rPr>
          <w:sz w:val="28"/>
          <w:szCs w:val="28"/>
        </w:rPr>
      </w:pPr>
      <w:proofErr w:type="spellStart"/>
      <w:r>
        <w:rPr>
          <w:sz w:val="28"/>
          <w:szCs w:val="28"/>
        </w:rPr>
        <w:t>Таймеевский</w:t>
      </w:r>
      <w:proofErr w:type="spellEnd"/>
      <w:r w:rsidR="0076620D" w:rsidRPr="0063599A">
        <w:rPr>
          <w:sz w:val="28"/>
          <w:szCs w:val="28"/>
        </w:rPr>
        <w:t xml:space="preserve"> сельсовет                                                          </w:t>
      </w:r>
      <w:r>
        <w:rPr>
          <w:sz w:val="28"/>
          <w:szCs w:val="28"/>
        </w:rPr>
        <w:t xml:space="preserve">И.Г. </w:t>
      </w:r>
      <w:proofErr w:type="spellStart"/>
      <w:r>
        <w:rPr>
          <w:sz w:val="28"/>
          <w:szCs w:val="28"/>
        </w:rPr>
        <w:t>Мингажев</w:t>
      </w:r>
      <w:proofErr w:type="spellEnd"/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63599A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A45B97" w:rsidRDefault="00A45B97" w:rsidP="0076620D">
      <w:pPr>
        <w:pStyle w:val="ConsPlusNormal"/>
        <w:rPr>
          <w:szCs w:val="28"/>
        </w:rPr>
        <w:sectPr w:rsidR="00A45B97" w:rsidSect="00A45B97">
          <w:pgSz w:w="11906" w:h="16838" w:code="9"/>
          <w:pgMar w:top="1134" w:right="851" w:bottom="1134" w:left="1701" w:header="709" w:footer="709" w:gutter="0"/>
          <w:paperSrc w:first="954"/>
          <w:cols w:space="708"/>
          <w:docGrid w:linePitch="360"/>
        </w:sectPr>
      </w:pPr>
    </w:p>
    <w:p w:rsidR="00A45B97" w:rsidRDefault="00A45B97" w:rsidP="00A45B97">
      <w:pPr>
        <w:pStyle w:val="20"/>
        <w:framePr w:w="14220" w:h="1996" w:hRule="exact" w:wrap="none" w:vAnchor="page" w:hAnchor="page" w:x="1786" w:y="1126"/>
        <w:shd w:val="clear" w:color="auto" w:fill="auto"/>
        <w:spacing w:after="0"/>
        <w:ind w:left="9204" w:firstLine="708"/>
      </w:pPr>
      <w:r>
        <w:lastRenderedPageBreak/>
        <w:t>УТВЕРЖДАЮ</w:t>
      </w:r>
    </w:p>
    <w:p w:rsidR="00A45B97" w:rsidRPr="007E6E4B" w:rsidRDefault="00A45B97" w:rsidP="00A45B97">
      <w:pPr>
        <w:pStyle w:val="1"/>
        <w:framePr w:w="14220" w:h="1996" w:hRule="exact" w:wrap="none" w:vAnchor="page" w:hAnchor="page" w:x="1786" w:y="1126"/>
        <w:shd w:val="clear" w:color="auto" w:fill="auto"/>
        <w:spacing w:after="0" w:line="240" w:lineRule="auto"/>
        <w:ind w:left="9912" w:firstLine="0"/>
        <w:rPr>
          <w:sz w:val="24"/>
          <w:szCs w:val="24"/>
        </w:rPr>
      </w:pPr>
      <w:r w:rsidRPr="007E6E4B">
        <w:rPr>
          <w:sz w:val="24"/>
          <w:szCs w:val="24"/>
        </w:rPr>
        <w:t>Начальник Финансового управления А</w:t>
      </w:r>
      <w:r>
        <w:rPr>
          <w:sz w:val="24"/>
          <w:szCs w:val="24"/>
        </w:rPr>
        <w:t xml:space="preserve">дминистрации муниципального района </w:t>
      </w:r>
      <w:r w:rsidRPr="007E6E4B">
        <w:rPr>
          <w:sz w:val="24"/>
          <w:szCs w:val="24"/>
        </w:rPr>
        <w:t>Салаватский район Р</w:t>
      </w:r>
      <w:r>
        <w:rPr>
          <w:sz w:val="24"/>
          <w:szCs w:val="24"/>
        </w:rPr>
        <w:t xml:space="preserve">еспублики </w:t>
      </w:r>
      <w:r w:rsidRPr="007E6E4B">
        <w:rPr>
          <w:sz w:val="24"/>
          <w:szCs w:val="24"/>
        </w:rPr>
        <w:t>Б</w:t>
      </w:r>
      <w:r>
        <w:rPr>
          <w:sz w:val="24"/>
          <w:szCs w:val="24"/>
        </w:rPr>
        <w:t>ашкортостан</w:t>
      </w:r>
    </w:p>
    <w:p w:rsidR="00A45B97" w:rsidRDefault="00A45B97" w:rsidP="00A45B97">
      <w:pPr>
        <w:pStyle w:val="1"/>
        <w:framePr w:w="14220" w:h="1996" w:hRule="exact" w:wrap="none" w:vAnchor="page" w:hAnchor="page" w:x="1786" w:y="1126"/>
        <w:shd w:val="clear" w:color="auto" w:fill="auto"/>
        <w:spacing w:after="0" w:line="240" w:lineRule="auto"/>
        <w:ind w:left="9204" w:firstLine="708"/>
        <w:rPr>
          <w:sz w:val="24"/>
          <w:szCs w:val="24"/>
        </w:rPr>
      </w:pPr>
      <w:r w:rsidRPr="007E6E4B">
        <w:rPr>
          <w:sz w:val="24"/>
          <w:szCs w:val="24"/>
        </w:rPr>
        <w:t xml:space="preserve">Э.Д. </w:t>
      </w:r>
      <w:proofErr w:type="spellStart"/>
      <w:r w:rsidRPr="007E6E4B">
        <w:rPr>
          <w:sz w:val="24"/>
          <w:szCs w:val="24"/>
        </w:rPr>
        <w:t>Кабирова</w:t>
      </w:r>
      <w:proofErr w:type="spellEnd"/>
    </w:p>
    <w:p w:rsidR="00A45B97" w:rsidRPr="007E6E4B" w:rsidRDefault="00A45B97" w:rsidP="00A45B97">
      <w:pPr>
        <w:pStyle w:val="1"/>
        <w:framePr w:w="14220" w:h="1996" w:hRule="exact" w:wrap="none" w:vAnchor="page" w:hAnchor="page" w:x="1786" w:y="1126"/>
        <w:shd w:val="clear" w:color="auto" w:fill="auto"/>
        <w:spacing w:after="0" w:line="240" w:lineRule="auto"/>
        <w:ind w:left="9204" w:firstLine="708"/>
        <w:rPr>
          <w:sz w:val="24"/>
          <w:szCs w:val="24"/>
        </w:rPr>
      </w:pPr>
      <w:r w:rsidRPr="007E6E4B">
        <w:rPr>
          <w:sz w:val="24"/>
          <w:szCs w:val="24"/>
        </w:rPr>
        <w:t>«___»__________</w:t>
      </w:r>
      <w:r w:rsidRPr="007E6E4B">
        <w:rPr>
          <w:sz w:val="24"/>
          <w:szCs w:val="24"/>
        </w:rPr>
        <w:tab/>
        <w:t>2020 г.</w:t>
      </w:r>
    </w:p>
    <w:p w:rsidR="00A45B97" w:rsidRDefault="00A45B97" w:rsidP="00A45B97">
      <w:pPr>
        <w:pStyle w:val="20"/>
        <w:framePr w:w="14220" w:h="1343" w:hRule="exact" w:wrap="none" w:vAnchor="page" w:hAnchor="page" w:x="1786" w:y="3415"/>
        <w:shd w:val="clear" w:color="auto" w:fill="auto"/>
        <w:spacing w:after="0" w:line="262" w:lineRule="auto"/>
        <w:jc w:val="center"/>
      </w:pPr>
      <w:r>
        <w:t>ПЛАН</w:t>
      </w:r>
      <w:r>
        <w:br/>
        <w:t>мероприятий Финансового управления Администрации муниципального района Салаватский район Республики Башкортостан по открытию казначейских счетов и переходу на систему казначейских</w:t>
      </w:r>
      <w:r>
        <w:br/>
        <w:t>платежей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5526"/>
        <w:gridCol w:w="3082"/>
        <w:gridCol w:w="2437"/>
        <w:gridCol w:w="2484"/>
      </w:tblGrid>
      <w:tr w:rsidR="00A45B97" w:rsidTr="00506DC6">
        <w:trPr>
          <w:trHeight w:hRule="exact" w:val="8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spacing w:before="160"/>
              <w:jc w:val="center"/>
            </w:pPr>
            <w:r>
              <w:t>Наименование мероприятия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spacing w:before="180"/>
              <w:jc w:val="center"/>
            </w:pPr>
            <w:r>
              <w:t>Ожидаемый результат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Срок исполнения мероприятия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spacing w:before="200"/>
              <w:jc w:val="center"/>
            </w:pPr>
            <w:r>
              <w:t>Исполнители</w:t>
            </w:r>
          </w:p>
        </w:tc>
      </w:tr>
      <w:tr w:rsidR="00A45B97" w:rsidTr="00506DC6">
        <w:trPr>
          <w:trHeight w:hRule="exact" w:val="3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5</w:t>
            </w:r>
          </w:p>
        </w:tc>
      </w:tr>
      <w:tr w:rsidR="00A45B97" w:rsidTr="00506DC6">
        <w:trPr>
          <w:trHeight w:hRule="exact" w:val="5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</w:pPr>
            <w:r>
              <w:t>Участие в совещаниях, проводимых ФК в рамках перехода на систему казначейских платежей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</w:pPr>
            <w:r>
              <w:t>Принятие участия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в течение 2020 года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20" w:h="6286" w:wrap="none" w:vAnchor="page" w:hAnchor="page" w:x="1786" w:y="5028"/>
              <w:rPr>
                <w:sz w:val="10"/>
                <w:szCs w:val="10"/>
              </w:rPr>
            </w:pPr>
          </w:p>
        </w:tc>
      </w:tr>
      <w:tr w:rsidR="00A45B97" w:rsidTr="00506DC6">
        <w:trPr>
          <w:trHeight w:hRule="exact" w:val="16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</w:pPr>
            <w:r>
              <w:t>Ознакомление с нормативными правовыми актами РФ, разработанными в соответствии с ФЗ № 479- ФЗ, и информацией, размещаемой на сайте ФК в разделе «Система казначейских платежей» и в сети Минфина РБ: Сетевые ресурсы/ Общая для всех/ СИСТЕМА казначейских платежей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</w:pPr>
            <w:r>
              <w:t>Проведение ознакомления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  <w:jc w:val="center"/>
            </w:pPr>
            <w:r>
              <w:t>31.12.2020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Pr="00D22E56" w:rsidRDefault="00A45B97" w:rsidP="00506DC6">
            <w:pPr>
              <w:pStyle w:val="a9"/>
              <w:framePr w:w="14220" w:h="6286" w:wrap="none" w:vAnchor="page" w:hAnchor="page" w:x="1786" w:y="5028"/>
              <w:shd w:val="clear" w:color="auto" w:fill="auto"/>
            </w:pPr>
            <w:r>
              <w:t>Инспекция по бюджету</w:t>
            </w:r>
            <w:r w:rsidRPr="00D22E56">
              <w:t xml:space="preserve">, отдел исполнения бюджета, </w:t>
            </w:r>
            <w:r>
              <w:t>с</w:t>
            </w:r>
            <w:r w:rsidRPr="00D22E56">
              <w:t>ектор доходов, бухгалтерия</w:t>
            </w:r>
          </w:p>
        </w:tc>
      </w:tr>
    </w:tbl>
    <w:p w:rsidR="00A45B97" w:rsidRPr="00484F22" w:rsidRDefault="00A45B97" w:rsidP="00A45B97">
      <w:pPr>
        <w:spacing w:line="1" w:lineRule="exact"/>
        <w:rPr>
          <w:color w:val="00B0F0"/>
        </w:rPr>
        <w:sectPr w:rsidR="00A45B97" w:rsidRPr="00484F2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5B97" w:rsidRPr="00484F22" w:rsidRDefault="00A45B97" w:rsidP="00A45B97">
      <w:pPr>
        <w:spacing w:line="1" w:lineRule="exact"/>
        <w:rPr>
          <w:color w:val="00B0F0"/>
        </w:rPr>
      </w:pPr>
    </w:p>
    <w:p w:rsidR="00A45B97" w:rsidRPr="00484F22" w:rsidRDefault="00A45B97" w:rsidP="00A45B97">
      <w:pPr>
        <w:pStyle w:val="ab"/>
        <w:framePr w:wrap="none" w:vAnchor="page" w:hAnchor="page" w:x="8758" w:y="730"/>
        <w:shd w:val="clear" w:color="auto" w:fill="auto"/>
        <w:rPr>
          <w:color w:val="00B0F0"/>
        </w:rPr>
      </w:pPr>
      <w:r w:rsidRPr="00484F22">
        <w:rPr>
          <w:color w:val="00B0F0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4"/>
        <w:gridCol w:w="5522"/>
        <w:gridCol w:w="3078"/>
        <w:gridCol w:w="2448"/>
        <w:gridCol w:w="2488"/>
      </w:tblGrid>
      <w:tr w:rsidR="00A45B97" w:rsidRPr="00484F22" w:rsidTr="00506DC6">
        <w:trPr>
          <w:trHeight w:hRule="exact" w:val="3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Pr="00484F22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rPr>
                <w:color w:val="00B0F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Pr="00484F22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rPr>
                <w:color w:val="00B0F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Pr="00484F22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  <w:rPr>
                <w:color w:val="00B0F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Pr="00484F22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  <w:rPr>
                <w:color w:val="00B0F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B97" w:rsidRPr="00484F22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  <w:rPr>
                <w:color w:val="00B0F0"/>
              </w:rPr>
            </w:pPr>
          </w:p>
        </w:tc>
      </w:tr>
      <w:tr w:rsidR="00A45B97" w:rsidTr="00506DC6">
        <w:trPr>
          <w:trHeight w:hRule="exact" w:val="21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Направление письма главным распорядителям средств бюджета МР и администрациям сельских поселений  муниципального района Салаватский район Республики Башкортостан  о переходе с 01.01.2021 на систему казначейских платежей и о необходимости корректировки реквизитов в муниципальных контрактах, договорах, соглашениях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Доведение письма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после открытия в УФК по РБ казначейских счетов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Бухгалтерия, отдел исполнения бюджета</w:t>
            </w:r>
          </w:p>
        </w:tc>
      </w:tr>
      <w:tr w:rsidR="00A45B97" w:rsidTr="00506DC6">
        <w:trPr>
          <w:trHeight w:hRule="exact" w:val="14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Представление в УФК по РБ информации о банковских счетах, открытых Финансовому управлению в подразделениях Банка России и кредитных организациях, подлежащих закрытию в связи с переходом на систему казначейских платежей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Направление писем в УФК по РБ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14.08.2020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Отдел исполнения бюджета</w:t>
            </w:r>
          </w:p>
        </w:tc>
      </w:tr>
      <w:tr w:rsidR="00A45B97" w:rsidTr="00506DC6">
        <w:trPr>
          <w:trHeight w:hRule="exact" w:val="10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Представление в УФК по РБ карточки образцов подписей для открытия с 01.01.2021 казначейских счетов Финансовому управлению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Представление карточки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01.12.2020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Отдел исполнения бюджета, бухгалтерия</w:t>
            </w:r>
          </w:p>
        </w:tc>
      </w:tr>
      <w:tr w:rsidR="00A45B97" w:rsidTr="00506DC6">
        <w:trPr>
          <w:trHeight w:hRule="exact" w:val="16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 xml:space="preserve">Внесение изменений в Перечень уполномоченных лиц Финансового управления, ответственных за осуществление электронного документооборота, и наделенных правом ЭП при работе в подсистеме ведения НСИ ГИПС ЭБ, </w:t>
            </w:r>
            <w:r w:rsidRPr="009540F8">
              <w:t>утвержденный приказом ФУ АМР Салаватский район РБ от 19.08.2019 №13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Уточнение приказа Финансового управления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28.08.2020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 xml:space="preserve">Финансовое управление, главный специалист (инженер-программист) </w:t>
            </w:r>
          </w:p>
        </w:tc>
      </w:tr>
      <w:tr w:rsidR="00A45B97" w:rsidTr="00506DC6">
        <w:trPr>
          <w:trHeight w:hRule="exact" w:val="11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Направление в УФК по РБ заявки на подключение пользователей Финансового управления к подсистеме ведения НСИ ГИИС ЭБ в части открытия (переоформления, закрытия) лицевых счетов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Предоставление соответствующих полномочий в ГИИС ЭБ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01.09.2020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Финансовое управление, главный специалист (инженер-программист)</w:t>
            </w:r>
          </w:p>
        </w:tc>
      </w:tr>
      <w:tr w:rsidR="00A45B97" w:rsidTr="00506DC6">
        <w:trPr>
          <w:trHeight w:hRule="exact"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Формирование в ГИИС ЭБ заявлений на открытие казначейских счетов Финансовому управлению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Формирование заявлений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01.12.2020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Отдел исполнения бюджета, бухгалтерия</w:t>
            </w:r>
          </w:p>
        </w:tc>
      </w:tr>
      <w:tr w:rsidR="00A45B97" w:rsidTr="00506DC6">
        <w:trPr>
          <w:trHeight w:hRule="exact"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ind w:firstLine="260"/>
              <w:jc w:val="both"/>
            </w:pPr>
            <w:r>
              <w:t>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 xml:space="preserve">Доведение сведений о номерах казначейских счетов и их реквизитах </w:t>
            </w:r>
            <w:proofErr w:type="gramStart"/>
            <w:r>
              <w:t>до</w:t>
            </w:r>
            <w:proofErr w:type="gramEnd"/>
            <w:r>
              <w:t>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Доведение писем с указанием реквизитов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  <w:jc w:val="center"/>
            </w:pPr>
            <w:r>
              <w:t>01.12.2020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0" w:h="9810" w:wrap="none" w:vAnchor="page" w:hAnchor="page" w:x="1767" w:y="1273"/>
              <w:shd w:val="clear" w:color="auto" w:fill="auto"/>
            </w:pPr>
            <w:r>
              <w:t>Бухгалтерия, отдел исполнения бюджета</w:t>
            </w:r>
          </w:p>
        </w:tc>
      </w:tr>
    </w:tbl>
    <w:p w:rsidR="00A45B97" w:rsidRDefault="00A45B97" w:rsidP="00A45B97">
      <w:pPr>
        <w:spacing w:line="1" w:lineRule="exact"/>
        <w:sectPr w:rsidR="00A45B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5B97" w:rsidRDefault="00A45B97" w:rsidP="00A45B97">
      <w:pPr>
        <w:spacing w:line="1" w:lineRule="exact"/>
      </w:pPr>
    </w:p>
    <w:p w:rsidR="00A45B97" w:rsidRDefault="00A45B97" w:rsidP="00A45B97">
      <w:pPr>
        <w:pStyle w:val="ab"/>
        <w:framePr w:wrap="none" w:vAnchor="page" w:hAnchor="page" w:x="8761" w:y="748"/>
        <w:shd w:val="clear" w:color="auto" w:fill="auto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537"/>
        <w:gridCol w:w="3085"/>
        <w:gridCol w:w="2441"/>
        <w:gridCol w:w="2480"/>
      </w:tblGrid>
      <w:tr w:rsidR="00A45B97" w:rsidTr="00506DC6">
        <w:trPr>
          <w:trHeight w:hRule="exact"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5</w:t>
            </w:r>
          </w:p>
        </w:tc>
      </w:tr>
      <w:tr w:rsidR="00A45B97" w:rsidTr="00506DC6">
        <w:trPr>
          <w:trHeight w:hRule="exact"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52" w:h="9900" w:wrap="none" w:vAnchor="page" w:hAnchor="page" w:x="1770" w:y="1291"/>
              <w:rPr>
                <w:sz w:val="10"/>
                <w:szCs w:val="10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A45B97">
            <w:pPr>
              <w:pStyle w:val="a9"/>
              <w:framePr w:w="14252" w:h="9900" w:wrap="none" w:vAnchor="page" w:hAnchor="page" w:x="1770" w:y="1291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</w:pPr>
            <w:r>
              <w:t>главных распорядителей бюджетных средств,</w:t>
            </w:r>
          </w:p>
          <w:p w:rsidR="00A45B97" w:rsidRDefault="00A45B97" w:rsidP="00A45B97">
            <w:pPr>
              <w:pStyle w:val="a9"/>
              <w:framePr w:w="14252" w:h="9900" w:wrap="none" w:vAnchor="page" w:hAnchor="page" w:x="1770" w:y="1291"/>
              <w:numPr>
                <w:ilvl w:val="0"/>
                <w:numId w:val="1"/>
              </w:numPr>
              <w:shd w:val="clear" w:color="auto" w:fill="auto"/>
              <w:tabs>
                <w:tab w:val="left" w:pos="263"/>
              </w:tabs>
            </w:pPr>
            <w:r>
              <w:t>финансовых органов сельских поселений,</w:t>
            </w:r>
          </w:p>
          <w:p w:rsidR="00A45B97" w:rsidRDefault="00A45B97" w:rsidP="00A45B97">
            <w:pPr>
              <w:pStyle w:val="a9"/>
              <w:framePr w:w="14252" w:h="9900" w:wrap="none" w:vAnchor="page" w:hAnchor="page" w:x="1770" w:y="1291"/>
              <w:numPr>
                <w:ilvl w:val="0"/>
                <w:numId w:val="1"/>
              </w:numPr>
              <w:shd w:val="clear" w:color="auto" w:fill="auto"/>
              <w:tabs>
                <w:tab w:val="left" w:pos="263"/>
              </w:tabs>
            </w:pPr>
            <w:r>
              <w:t>получателей бюджетных средств.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52" w:h="9900" w:wrap="none" w:vAnchor="page" w:hAnchor="page" w:x="1770" w:y="129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52" w:h="9900" w:wrap="none" w:vAnchor="page" w:hAnchor="page" w:x="1770" w:y="1291"/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52" w:h="9900" w:wrap="none" w:vAnchor="page" w:hAnchor="page" w:x="1770" w:y="1291"/>
              <w:rPr>
                <w:sz w:val="10"/>
                <w:szCs w:val="10"/>
              </w:rPr>
            </w:pPr>
          </w:p>
        </w:tc>
      </w:tr>
      <w:tr w:rsidR="00A45B97" w:rsidTr="00506DC6">
        <w:trPr>
          <w:trHeight w:hRule="exact"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Pr="0078625B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 w:rsidRPr="0078625B"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Внесение изменений в платежные реквизиты муниципальных контрактов, договоров, соглашений, заключенных Финансовым управлением, в части указания реквизитов казначейских счетов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Внесение изменений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31.12.2020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Бухгалтерия</w:t>
            </w:r>
          </w:p>
        </w:tc>
      </w:tr>
      <w:tr w:rsidR="00A45B97" w:rsidTr="00506DC6">
        <w:trPr>
          <w:trHeight w:hRule="exact" w:val="1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Мониторинг нормативных правовых актов Финансового управления и приведение их в соответствие с Федеральным законом от 27.12.2019 № 479-ФЗ «О внесении изменений в Бюджетный кодекс Российской Федерации в части казначейского обслуживания и системы казначейских платежей»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Внесение изменений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31.12.2020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Инспекция по бюджету, отдел исполнения бюджета, бухгалтерия</w:t>
            </w:r>
          </w:p>
        </w:tc>
      </w:tr>
      <w:tr w:rsidR="00A45B97" w:rsidTr="00506DC6">
        <w:trPr>
          <w:trHeight w:hRule="exact"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Адаптация информационных систем для реализации Стандартов электронных сообщений опубликованных на сайте ФК, вступающих в силу с 01.01.2021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Осуществление адаптации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30.12.2020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 xml:space="preserve">Финансовое управление, главный специалист (инженер </w:t>
            </w:r>
            <w:proofErr w:type="gramStart"/>
            <w:r>
              <w:t>-п</w:t>
            </w:r>
            <w:proofErr w:type="gramEnd"/>
            <w:r>
              <w:t>рограммист)</w:t>
            </w:r>
          </w:p>
        </w:tc>
      </w:tr>
      <w:tr w:rsidR="00A45B97" w:rsidTr="00506DC6">
        <w:trPr>
          <w:trHeight w:hRule="exact" w:val="1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 xml:space="preserve">Регистрация сотрудников Финансового управления на портале </w:t>
            </w:r>
            <w:proofErr w:type="spellStart"/>
            <w:r>
              <w:t>рео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roskazna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  <w:r w:rsidRPr="00014AF5">
              <w:t xml:space="preserve"> </w:t>
            </w:r>
            <w:r>
              <w:t xml:space="preserve"> размещенном на сайте ФК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Регистрация учетных записей пользователей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31.12.2020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Финансовое управление, сотрудники Финансового управлени</w:t>
            </w:r>
            <w:proofErr w:type="gramStart"/>
            <w:r>
              <w:t>я(</w:t>
            </w:r>
            <w:proofErr w:type="gramEnd"/>
            <w:r>
              <w:t>по служебной записке отделов)</w:t>
            </w:r>
          </w:p>
        </w:tc>
      </w:tr>
      <w:tr w:rsidR="00A45B97" w:rsidTr="00506DC6">
        <w:trPr>
          <w:trHeight w:hRule="exact" w:val="1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 xml:space="preserve">Прохождение электронного обучения на портале  </w:t>
            </w:r>
            <w:proofErr w:type="spellStart"/>
            <w:r>
              <w:t>рео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roskazna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, размещенном на сайте ФК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Прохождение обучения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31.12.2020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Финансовое управление, сотрудники Финансового управления (по служебной записке отделов)</w:t>
            </w:r>
          </w:p>
        </w:tc>
      </w:tr>
      <w:tr w:rsidR="00A45B97" w:rsidTr="00506DC6">
        <w:trPr>
          <w:trHeight w:hRule="exact" w:val="1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Размещение информационного сообщения на официальном сайте Администрации МР Салаватский район РБ в разделе «Финансовое управление» об изменении реквизитов, необходимых для осуществления перевода денежных средств с 01.01.2021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Актуализация информации, информирование плательщиков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01.04.2021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 xml:space="preserve">Финансовое управление, главный специалист (инженер </w:t>
            </w:r>
            <w:proofErr w:type="gramStart"/>
            <w:r>
              <w:t>-п</w:t>
            </w:r>
            <w:proofErr w:type="gramEnd"/>
            <w:r>
              <w:t>рограммист), бухгалтерия</w:t>
            </w:r>
          </w:p>
        </w:tc>
      </w:tr>
      <w:tr w:rsidR="00A45B97" w:rsidTr="00506DC6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Внесение изменений в сведения о бюджетных обязательствах в целях учета и перерегистрации бюджетных обязательств по муниципальным контрактам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>
              <w:t>Внесение изменений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  <w:ind w:firstLine="640"/>
              <w:jc w:val="both"/>
            </w:pPr>
            <w:r>
              <w:t>28.02.2021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Pr="00040A91" w:rsidRDefault="00A45B97" w:rsidP="00506DC6">
            <w:pPr>
              <w:pStyle w:val="a9"/>
              <w:framePr w:w="14252" w:h="9900" w:wrap="none" w:vAnchor="page" w:hAnchor="page" w:x="1770" w:y="1291"/>
              <w:shd w:val="clear" w:color="auto" w:fill="auto"/>
            </w:pPr>
            <w:r w:rsidRPr="00040A91">
              <w:t>Отдел исполнения</w:t>
            </w:r>
            <w:r>
              <w:t xml:space="preserve"> бюджета</w:t>
            </w:r>
          </w:p>
        </w:tc>
      </w:tr>
    </w:tbl>
    <w:p w:rsidR="00A45B97" w:rsidRDefault="00A45B97" w:rsidP="00A45B97">
      <w:pPr>
        <w:spacing w:line="1" w:lineRule="exact"/>
        <w:sectPr w:rsidR="00A45B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5B97" w:rsidRDefault="00A45B97" w:rsidP="00A45B97">
      <w:pPr>
        <w:spacing w:line="1" w:lineRule="exact"/>
      </w:pPr>
    </w:p>
    <w:p w:rsidR="00A45B97" w:rsidRDefault="00A45B97" w:rsidP="00A45B97">
      <w:pPr>
        <w:pStyle w:val="ab"/>
        <w:framePr w:wrap="none" w:vAnchor="page" w:hAnchor="page" w:x="8758" w:y="755"/>
        <w:shd w:val="clear" w:color="auto" w:fill="auto"/>
      </w:pPr>
      <w: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6"/>
        <w:gridCol w:w="5515"/>
        <w:gridCol w:w="3089"/>
        <w:gridCol w:w="2437"/>
        <w:gridCol w:w="2509"/>
      </w:tblGrid>
      <w:tr w:rsidR="00A45B97" w:rsidTr="00506DC6">
        <w:trPr>
          <w:trHeight w:hRule="exact" w:val="3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5</w:t>
            </w:r>
          </w:p>
        </w:tc>
      </w:tr>
      <w:tr w:rsidR="00A45B97" w:rsidTr="00506DC6">
        <w:trPr>
          <w:trHeight w:hRule="exact" w:val="7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67" w:h="7362" w:wrap="none" w:vAnchor="page" w:hAnchor="page" w:x="1763" w:y="1302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 xml:space="preserve">контрактам, договорам, соглашениям, заключенным Финансовым управлением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67" w:h="7362" w:wrap="none" w:vAnchor="page" w:hAnchor="page" w:x="1763" w:y="1302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67" w:h="7362" w:wrap="none" w:vAnchor="page" w:hAnchor="page" w:x="1763" w:y="1302"/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framePr w:w="14267" w:h="7362" w:wrap="none" w:vAnchor="page" w:hAnchor="page" w:x="1763" w:y="1302"/>
              <w:rPr>
                <w:sz w:val="10"/>
                <w:szCs w:val="10"/>
              </w:rPr>
            </w:pPr>
          </w:p>
        </w:tc>
      </w:tr>
      <w:tr w:rsidR="00A45B97" w:rsidTr="00506DC6">
        <w:trPr>
          <w:trHeight w:hRule="exact" w:val="83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Заключение с Отделением НБ по РБ дополнительных Соглашений к договорам банковского счета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 xml:space="preserve">Заключение </w:t>
            </w:r>
            <w:proofErr w:type="gramStart"/>
            <w:r>
              <w:t>дополнительных</w:t>
            </w:r>
            <w:proofErr w:type="gramEnd"/>
          </w:p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Соглашений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01.01.2021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Pr="00040A91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 w:rsidRPr="00040A91">
              <w:t>Бухгалтерия</w:t>
            </w:r>
          </w:p>
        </w:tc>
      </w:tr>
      <w:tr w:rsidR="00A45B97" w:rsidTr="00506DC6">
        <w:trPr>
          <w:trHeight w:hRule="exact" w:val="5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Представление в Отделение НБ по РБ заявлений на закрытие банковских счетов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Закрытие счетов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17.03.2021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Pr="00040A91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 w:rsidRPr="00040A91">
              <w:t>Бухгалтерия</w:t>
            </w:r>
          </w:p>
        </w:tc>
      </w:tr>
      <w:tr w:rsidR="00A45B97" w:rsidTr="00506DC6">
        <w:trPr>
          <w:trHeight w:hRule="exact" w:val="304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Расторжение:</w:t>
            </w:r>
          </w:p>
          <w:p w:rsidR="00A45B97" w:rsidRDefault="00A45B97" w:rsidP="00A45B97">
            <w:pPr>
              <w:pStyle w:val="a9"/>
              <w:framePr w:w="14267" w:h="7362" w:wrap="none" w:vAnchor="page" w:hAnchor="page" w:x="1763" w:y="1302"/>
              <w:numPr>
                <w:ilvl w:val="0"/>
                <w:numId w:val="2"/>
              </w:numPr>
              <w:shd w:val="clear" w:color="auto" w:fill="auto"/>
              <w:tabs>
                <w:tab w:val="left" w:pos="698"/>
              </w:tabs>
              <w:ind w:firstLine="320"/>
            </w:pPr>
            <w:r>
              <w:t>договора с Отделением НБ по РБ «Об обмене электронными сообщениями при переводе денежных сре</w:t>
            </w:r>
            <w:proofErr w:type="gramStart"/>
            <w:r>
              <w:t>дств в р</w:t>
            </w:r>
            <w:proofErr w:type="gramEnd"/>
            <w:r>
              <w:t>амках платежной системы Банка России»;</w:t>
            </w:r>
          </w:p>
          <w:p w:rsidR="00A45B97" w:rsidRDefault="00A45B97" w:rsidP="00A45B97">
            <w:pPr>
              <w:pStyle w:val="a9"/>
              <w:framePr w:w="14267" w:h="7362" w:wrap="none" w:vAnchor="page" w:hAnchor="page" w:x="1763" w:y="1302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ind w:firstLine="320"/>
            </w:pPr>
            <w:r>
              <w:t>договора с Отделением НБ по РБ «О передаче программного обеспечения»;</w:t>
            </w:r>
          </w:p>
          <w:p w:rsidR="00A45B97" w:rsidRDefault="00A45B97" w:rsidP="00A45B97">
            <w:pPr>
              <w:pStyle w:val="a9"/>
              <w:framePr w:w="14267" w:h="7362" w:wrap="none" w:vAnchor="page" w:hAnchor="page" w:x="1763" w:y="1302"/>
              <w:numPr>
                <w:ilvl w:val="0"/>
                <w:numId w:val="2"/>
              </w:numPr>
              <w:shd w:val="clear" w:color="auto" w:fill="auto"/>
              <w:tabs>
                <w:tab w:val="left" w:pos="497"/>
              </w:tabs>
              <w:ind w:firstLine="320"/>
            </w:pPr>
            <w:r>
              <w:t xml:space="preserve">государственного контракта с АО «Компания </w:t>
            </w:r>
            <w:proofErr w:type="spellStart"/>
            <w:r>
              <w:t>ТрансТелеКом</w:t>
            </w:r>
            <w:proofErr w:type="spellEnd"/>
            <w:r>
              <w:t>» на оказание услуг по предоставлению канала доступа к Транспортному шлюзу Банка России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Расторжение договоров и контрактов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01.04.2021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Бухгалтерия, отдел исполнения бюджета</w:t>
            </w:r>
          </w:p>
        </w:tc>
      </w:tr>
      <w:tr w:rsidR="00A45B97" w:rsidTr="00506DC6">
        <w:trPr>
          <w:trHeight w:hRule="exact" w:val="19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 xml:space="preserve">Ежемесячное представление до 01.05.2021 года в Министерство финансов Республики Башкортостан  информации по исполнению  Плана мероприятий по переходу на систему казначейских платежей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>
              <w:t>Представление информации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B97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  <w:jc w:val="center"/>
            </w:pPr>
            <w:r>
              <w:t>01.05.2021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B97" w:rsidRPr="00040A91" w:rsidRDefault="00A45B97" w:rsidP="00506DC6">
            <w:pPr>
              <w:pStyle w:val="a9"/>
              <w:framePr w:w="14267" w:h="7362" w:wrap="none" w:vAnchor="page" w:hAnchor="page" w:x="1763" w:y="1302"/>
              <w:shd w:val="clear" w:color="auto" w:fill="auto"/>
            </w:pPr>
            <w:r w:rsidRPr="00040A91">
              <w:t>Отдел исполнения бюджета, бухгалтерия</w:t>
            </w:r>
          </w:p>
        </w:tc>
      </w:tr>
    </w:tbl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Default="0076620D" w:rsidP="0076620D">
      <w:pPr>
        <w:pStyle w:val="ConsPlusNormal"/>
        <w:rPr>
          <w:szCs w:val="28"/>
        </w:rPr>
      </w:pPr>
    </w:p>
    <w:p w:rsidR="0076620D" w:rsidRPr="009B55F7" w:rsidRDefault="0076620D" w:rsidP="0076620D">
      <w:pPr>
        <w:pStyle w:val="ConsPlusNormal"/>
        <w:rPr>
          <w:szCs w:val="28"/>
        </w:rPr>
      </w:pPr>
    </w:p>
    <w:p w:rsidR="0076620D" w:rsidRPr="004923E4" w:rsidRDefault="0076620D" w:rsidP="0076620D">
      <w:pPr>
        <w:pStyle w:val="ConsPlusNormal"/>
        <w:jc w:val="both"/>
        <w:rPr>
          <w:sz w:val="28"/>
          <w:szCs w:val="28"/>
        </w:rPr>
      </w:pPr>
    </w:p>
    <w:p w:rsidR="00BA6787" w:rsidRDefault="00BA6787"/>
    <w:sectPr w:rsidR="00BA6787" w:rsidSect="00A45B97">
      <w:pgSz w:w="16838" w:h="11906" w:orient="landscape" w:code="9"/>
      <w:pgMar w:top="1701" w:right="1134" w:bottom="851" w:left="1134" w:header="709" w:footer="709" w:gutter="0"/>
      <w:paperSrc w:first="9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30" w:rsidRDefault="001C5730" w:rsidP="0063599A">
      <w:r>
        <w:separator/>
      </w:r>
    </w:p>
  </w:endnote>
  <w:endnote w:type="continuationSeparator" w:id="1">
    <w:p w:rsidR="001C5730" w:rsidRDefault="001C5730" w:rsidP="00635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sh">
    <w:altName w:val="Microsoft YaHei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30" w:rsidRDefault="001C5730" w:rsidP="0063599A">
      <w:r>
        <w:separator/>
      </w:r>
    </w:p>
  </w:footnote>
  <w:footnote w:type="continuationSeparator" w:id="1">
    <w:p w:rsidR="001C5730" w:rsidRDefault="001C5730" w:rsidP="00635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0A7"/>
    <w:multiLevelType w:val="multilevel"/>
    <w:tmpl w:val="10D2B6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2E3C84"/>
    <w:multiLevelType w:val="multilevel"/>
    <w:tmpl w:val="911A19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0D"/>
    <w:rsid w:val="001C5730"/>
    <w:rsid w:val="0063599A"/>
    <w:rsid w:val="0076620D"/>
    <w:rsid w:val="00767D97"/>
    <w:rsid w:val="00A45B97"/>
    <w:rsid w:val="00AF5652"/>
    <w:rsid w:val="00B12F0F"/>
    <w:rsid w:val="00BA6787"/>
    <w:rsid w:val="00DE2EB7"/>
    <w:rsid w:val="00EB52C5"/>
    <w:rsid w:val="00F0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66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6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620D"/>
    <w:pPr>
      <w:widowControl w:val="0"/>
      <w:shd w:val="clear" w:color="auto" w:fill="FFFFFF"/>
      <w:spacing w:after="170"/>
    </w:pPr>
    <w:rPr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6359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5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359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5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A45B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Другое_"/>
    <w:basedOn w:val="a0"/>
    <w:link w:val="a9"/>
    <w:rsid w:val="00A45B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link w:val="ab"/>
    <w:rsid w:val="00A45B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A45B97"/>
    <w:pPr>
      <w:widowControl w:val="0"/>
      <w:shd w:val="clear" w:color="auto" w:fill="FFFFFF"/>
      <w:spacing w:after="20" w:line="262" w:lineRule="auto"/>
      <w:ind w:firstLine="20"/>
    </w:pPr>
    <w:rPr>
      <w:sz w:val="19"/>
      <w:szCs w:val="19"/>
      <w:lang w:eastAsia="en-US"/>
    </w:rPr>
  </w:style>
  <w:style w:type="paragraph" w:customStyle="1" w:styleId="a9">
    <w:name w:val="Другое"/>
    <w:basedOn w:val="a"/>
    <w:link w:val="a8"/>
    <w:rsid w:val="00A45B97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b">
    <w:name w:val="Колонтитул"/>
    <w:basedOn w:val="a"/>
    <w:link w:val="aa"/>
    <w:rsid w:val="00A45B97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1152</Words>
  <Characters>6569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2020-09-29T10:51:00Z</cp:lastPrinted>
  <dcterms:created xsi:type="dcterms:W3CDTF">2020-10-08T03:40:00Z</dcterms:created>
  <dcterms:modified xsi:type="dcterms:W3CDTF">2020-10-08T03:40:00Z</dcterms:modified>
</cp:coreProperties>
</file>