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255" w:type="dxa"/>
        <w:tblLook w:val="04A0"/>
      </w:tblPr>
      <w:tblGrid>
        <w:gridCol w:w="4132"/>
        <w:gridCol w:w="1448"/>
        <w:gridCol w:w="4140"/>
      </w:tblGrid>
      <w:tr w:rsidR="00837A0A" w:rsidTr="007D34FC">
        <w:trPr>
          <w:trHeight w:val="1085"/>
        </w:trPr>
        <w:tc>
          <w:tcPr>
            <w:tcW w:w="4132" w:type="dxa"/>
            <w:hideMark/>
          </w:tcPr>
          <w:p w:rsidR="00837A0A" w:rsidRDefault="00837A0A" w:rsidP="007D34FC">
            <w:pPr>
              <w:pStyle w:val="a9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БАШКОРТОСТАН РЕСПУБЛИКАҺЫ</w:t>
            </w:r>
          </w:p>
          <w:p w:rsidR="00837A0A" w:rsidRDefault="00837A0A" w:rsidP="007D34FC">
            <w:pPr>
              <w:pStyle w:val="a9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САЛАУАТ РАЙОНЫ</w:t>
            </w:r>
          </w:p>
          <w:p w:rsidR="00837A0A" w:rsidRDefault="00837A0A" w:rsidP="007D34FC">
            <w:pPr>
              <w:pStyle w:val="a9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be-BY"/>
              </w:rPr>
              <w:t>МУНИЦИПАЛЬ РАЙОНЫНЫ</w:t>
            </w:r>
            <w:r>
              <w:rPr>
                <w:rFonts w:ascii="Times New Roman" w:hAnsi="Times New Roman"/>
                <w:lang w:val="tt-RU"/>
              </w:rPr>
              <w:t>Ң</w:t>
            </w:r>
          </w:p>
          <w:p w:rsidR="00837A0A" w:rsidRDefault="00837A0A" w:rsidP="007D34FC">
            <w:pPr>
              <w:pStyle w:val="a9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tt-RU"/>
              </w:rPr>
              <w:t xml:space="preserve">ТАЙМЫЙ АУЫЛ </w:t>
            </w:r>
            <w:r>
              <w:rPr>
                <w:rFonts w:ascii="Times New Roman" w:hAnsi="Times New Roman"/>
                <w:lang w:val="be-BY"/>
              </w:rPr>
              <w:t>СОВЕТЫ</w:t>
            </w:r>
          </w:p>
        </w:tc>
        <w:tc>
          <w:tcPr>
            <w:tcW w:w="1448" w:type="dxa"/>
            <w:vMerge w:val="restart"/>
            <w:hideMark/>
          </w:tcPr>
          <w:p w:rsidR="00837A0A" w:rsidRDefault="00837A0A" w:rsidP="007D34F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837A0A" w:rsidRDefault="00837A0A" w:rsidP="007D34F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 БАШКОРТОСТАН</w:t>
            </w:r>
          </w:p>
          <w:p w:rsidR="00837A0A" w:rsidRDefault="00837A0A" w:rsidP="007D34FC">
            <w:pPr>
              <w:pStyle w:val="a9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</w:rPr>
              <w:t xml:space="preserve">СОВЕТ </w:t>
            </w:r>
            <w:r>
              <w:rPr>
                <w:rFonts w:ascii="Times New Roman" w:hAnsi="Times New Roman"/>
                <w:lang w:val="tt-RU"/>
              </w:rPr>
              <w:t>СЕЛ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  <w:lang w:val="tt-RU"/>
              </w:rPr>
              <w:t>СКОГО ПОСЕЛЕНИЯ</w:t>
            </w:r>
          </w:p>
          <w:p w:rsidR="00837A0A" w:rsidRDefault="00837A0A" w:rsidP="007D34FC">
            <w:pPr>
              <w:pStyle w:val="a9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ТАЙМЕЕВСКИЙ СЕЛЬСОВЕТ</w:t>
            </w:r>
          </w:p>
          <w:p w:rsidR="00837A0A" w:rsidRDefault="00837A0A" w:rsidP="007D34F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МУНИЦИПАЛЬНОГО РАЙОНА</w:t>
            </w:r>
          </w:p>
          <w:p w:rsidR="00837A0A" w:rsidRDefault="00837A0A" w:rsidP="007D34F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САЛАВАТСКИЙ РАЙОН</w:t>
            </w:r>
          </w:p>
        </w:tc>
      </w:tr>
      <w:tr w:rsidR="00837A0A" w:rsidTr="007D34FC">
        <w:tc>
          <w:tcPr>
            <w:tcW w:w="4132" w:type="dxa"/>
            <w:hideMark/>
          </w:tcPr>
          <w:p w:rsidR="00837A0A" w:rsidRDefault="00837A0A" w:rsidP="007D34FC">
            <w:pPr>
              <w:pStyle w:val="a9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 xml:space="preserve">452484, Таймый ауылы, </w:t>
            </w:r>
            <w:r>
              <w:rPr>
                <w:rFonts w:ascii="Times New Roman" w:hAnsi="Times New Roman"/>
                <w:lang w:val="en-US"/>
              </w:rPr>
              <w:t>Y</w:t>
            </w:r>
            <w:r>
              <w:rPr>
                <w:rFonts w:ascii="Times New Roman" w:hAnsi="Times New Roman"/>
                <w:lang w:val="be-BY"/>
              </w:rPr>
              <w:t>ҙ</w:t>
            </w:r>
            <w:r>
              <w:rPr>
                <w:rFonts w:ascii="Times New Roman" w:hAnsi="Times New Roman"/>
                <w:lang w:val="tt-RU"/>
              </w:rPr>
              <w:t xml:space="preserve">әк </w:t>
            </w:r>
            <w:r>
              <w:rPr>
                <w:rFonts w:ascii="Times New Roman" w:hAnsi="Times New Roman"/>
                <w:lang w:val="be-BY"/>
              </w:rPr>
              <w:t xml:space="preserve"> урамы,</w:t>
            </w:r>
          </w:p>
          <w:p w:rsidR="00837A0A" w:rsidRDefault="00837A0A" w:rsidP="007D34FC">
            <w:pPr>
              <w:pStyle w:val="a9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33 йорт</w:t>
            </w:r>
          </w:p>
          <w:p w:rsidR="00837A0A" w:rsidRDefault="00837A0A" w:rsidP="007D34FC">
            <w:pPr>
              <w:pStyle w:val="a9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тел. (34777) 2-58-94, 2-57-01</w:t>
            </w:r>
          </w:p>
        </w:tc>
        <w:tc>
          <w:tcPr>
            <w:tcW w:w="0" w:type="auto"/>
            <w:vMerge/>
            <w:vAlign w:val="center"/>
            <w:hideMark/>
          </w:tcPr>
          <w:p w:rsidR="00837A0A" w:rsidRDefault="00837A0A" w:rsidP="007D34FC">
            <w:pPr>
              <w:jc w:val="center"/>
              <w:rPr>
                <w:lang w:eastAsia="en-US"/>
              </w:rPr>
            </w:pPr>
          </w:p>
        </w:tc>
        <w:tc>
          <w:tcPr>
            <w:tcW w:w="4140" w:type="dxa"/>
            <w:hideMark/>
          </w:tcPr>
          <w:p w:rsidR="00837A0A" w:rsidRDefault="00837A0A" w:rsidP="007D34FC">
            <w:pPr>
              <w:pStyle w:val="a9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452484, с.Таймеево, ул. Центральная, 33</w:t>
            </w:r>
          </w:p>
          <w:p w:rsidR="00837A0A" w:rsidRDefault="00837A0A" w:rsidP="007D34F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be-BY"/>
              </w:rPr>
              <w:t>тел. (34777) 2-58-94, 2-58-13</w:t>
            </w:r>
          </w:p>
        </w:tc>
      </w:tr>
    </w:tbl>
    <w:p w:rsidR="00837A0A" w:rsidRPr="00C162BD" w:rsidRDefault="00837A0A" w:rsidP="00837A0A">
      <w:pPr>
        <w:jc w:val="center"/>
        <w:rPr>
          <w:rFonts w:ascii="Times New Roman" w:hAnsi="Times New Roman" w:cs="Times New Roman"/>
          <w:sz w:val="28"/>
          <w:szCs w:val="28"/>
        </w:rPr>
      </w:pPr>
      <w:r w:rsidRPr="00FF44E6">
        <w:rPr>
          <w:rFonts w:ascii="Times New Roman" w:hAnsi="Times New Roman" w:cs="Times New Roman"/>
          <w:sz w:val="20"/>
          <w:szCs w:val="20"/>
        </w:rPr>
        <w:pict>
          <v:line id="_x0000_s1026" style="position:absolute;left:0;text-align:left;z-index:251660288;mso-position-horizontal-relative:text;mso-position-vertical-relative:text" from="10.15pt,9.25pt" to="509.15pt,9.25pt" strokeweight="4.5pt">
            <v:stroke linestyle="thickThin"/>
            <w10:wrap type="square"/>
          </v:line>
        </w:pict>
      </w:r>
      <w:r w:rsidRPr="00C162BD">
        <w:rPr>
          <w:rFonts w:ascii="Times New Roman" w:hAnsi="Times New Roman" w:cs="Times New Roman"/>
          <w:color w:val="000000"/>
          <w:sz w:val="28"/>
          <w:szCs w:val="28"/>
        </w:rPr>
        <w:t xml:space="preserve">Двадцать седьмое </w:t>
      </w:r>
      <w:r w:rsidRPr="00C162BD">
        <w:rPr>
          <w:rFonts w:ascii="Times New Roman" w:hAnsi="Times New Roman" w:cs="Times New Roman"/>
          <w:sz w:val="28"/>
          <w:szCs w:val="28"/>
        </w:rPr>
        <w:t xml:space="preserve"> заседание четвертого созыва</w:t>
      </w:r>
    </w:p>
    <w:p w:rsidR="00837A0A" w:rsidRDefault="00837A0A" w:rsidP="00837A0A">
      <w:pPr>
        <w:pStyle w:val="a8"/>
        <w:jc w:val="center"/>
        <w:rPr>
          <w:sz w:val="27"/>
          <w:szCs w:val="27"/>
        </w:rPr>
      </w:pPr>
      <w:r>
        <w:rPr>
          <w:sz w:val="27"/>
          <w:szCs w:val="27"/>
        </w:rPr>
        <w:t>РЕШЕНИЕ</w:t>
      </w:r>
    </w:p>
    <w:p w:rsidR="00837A0A" w:rsidRDefault="00837A0A" w:rsidP="00837A0A">
      <w:pPr>
        <w:pStyle w:val="a8"/>
        <w:jc w:val="center"/>
        <w:rPr>
          <w:sz w:val="27"/>
          <w:szCs w:val="27"/>
        </w:rPr>
      </w:pPr>
      <w:r>
        <w:rPr>
          <w:sz w:val="27"/>
          <w:szCs w:val="27"/>
        </w:rPr>
        <w:t>22 октября  2021 года № 69</w:t>
      </w:r>
    </w:p>
    <w:p w:rsidR="00971E72" w:rsidRPr="00971E72" w:rsidRDefault="00971E72" w:rsidP="00971E7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971E72">
        <w:rPr>
          <w:rFonts w:ascii="Times New Roman" w:hAnsi="Times New Roman" w:cs="Times New Roman"/>
          <w:sz w:val="28"/>
          <w:szCs w:val="28"/>
          <w:lang w:bidi="ru-RU"/>
        </w:rPr>
        <w:t xml:space="preserve">Об утверждении Положения о порядке назначения и проведения собраний, конференций граждан (собраний делегатов)  в целях рассмотрения и обсуждения вопросов внесения инициативных проектов в сельском поселении </w:t>
      </w:r>
      <w:proofErr w:type="spellStart"/>
      <w:r w:rsidR="00837A0A">
        <w:rPr>
          <w:rFonts w:ascii="Times New Roman" w:hAnsi="Times New Roman" w:cs="Times New Roman"/>
          <w:sz w:val="28"/>
          <w:szCs w:val="28"/>
          <w:lang w:bidi="ru-RU"/>
        </w:rPr>
        <w:t>Таймеевский</w:t>
      </w:r>
      <w:proofErr w:type="spellEnd"/>
      <w:r w:rsidR="00837A0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971E72">
        <w:rPr>
          <w:rFonts w:ascii="Times New Roman" w:hAnsi="Times New Roman" w:cs="Times New Roman"/>
          <w:sz w:val="28"/>
          <w:szCs w:val="28"/>
          <w:lang w:bidi="ru-RU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  <w:lang w:bidi="ru-RU"/>
        </w:rPr>
        <w:t>Салаватский</w:t>
      </w:r>
      <w:proofErr w:type="spellEnd"/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971E72">
        <w:rPr>
          <w:rFonts w:ascii="Times New Roman" w:hAnsi="Times New Roman" w:cs="Times New Roman"/>
          <w:sz w:val="28"/>
          <w:szCs w:val="28"/>
          <w:lang w:bidi="ru-RU"/>
        </w:rPr>
        <w:t xml:space="preserve">район Республики Башкортостан </w:t>
      </w:r>
    </w:p>
    <w:p w:rsidR="00971E72" w:rsidRPr="00971E72" w:rsidRDefault="00971E72" w:rsidP="00971E7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bidi="ru-RU"/>
        </w:rPr>
      </w:pPr>
    </w:p>
    <w:p w:rsidR="00971E72" w:rsidRPr="00971E72" w:rsidRDefault="00971E72" w:rsidP="00971E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1E72">
        <w:rPr>
          <w:rFonts w:ascii="Times New Roman" w:hAnsi="Times New Roman" w:cs="Times New Roman"/>
          <w:sz w:val="28"/>
          <w:szCs w:val="28"/>
        </w:rPr>
        <w:t xml:space="preserve">В соответствии со статьями 29, 30 Федерального закона </w:t>
      </w:r>
      <w:r w:rsidRPr="00971E72">
        <w:rPr>
          <w:rFonts w:ascii="Times New Roman" w:hAnsi="Times New Roman" w:cs="Times New Roman"/>
          <w:color w:val="000000"/>
          <w:sz w:val="28"/>
          <w:szCs w:val="28"/>
        </w:rPr>
        <w:t>от 06.10.2003 №131-ФЗ</w:t>
      </w:r>
      <w:r w:rsidRPr="00971E72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Уставом сельского поселения </w:t>
      </w:r>
      <w:proofErr w:type="spellStart"/>
      <w:r w:rsidR="00837A0A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="00837A0A">
        <w:rPr>
          <w:rFonts w:ascii="Times New Roman" w:hAnsi="Times New Roman" w:cs="Times New Roman"/>
          <w:sz w:val="28"/>
          <w:szCs w:val="28"/>
        </w:rPr>
        <w:t xml:space="preserve"> </w:t>
      </w:r>
      <w:r w:rsidRPr="00971E72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971E72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71E72">
        <w:rPr>
          <w:rFonts w:ascii="Times New Roman" w:hAnsi="Times New Roman" w:cs="Times New Roman"/>
          <w:sz w:val="28"/>
          <w:szCs w:val="28"/>
        </w:rPr>
        <w:t xml:space="preserve"> Совет сельского поселения </w:t>
      </w:r>
      <w:proofErr w:type="spellStart"/>
      <w:r w:rsidR="00837A0A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="00837A0A">
        <w:rPr>
          <w:rFonts w:ascii="Times New Roman" w:hAnsi="Times New Roman" w:cs="Times New Roman"/>
          <w:sz w:val="28"/>
          <w:szCs w:val="28"/>
        </w:rPr>
        <w:t xml:space="preserve"> </w:t>
      </w:r>
      <w:r w:rsidRPr="00971E72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971E72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  <w:r>
        <w:rPr>
          <w:rFonts w:ascii="Times New Roman" w:hAnsi="Times New Roman" w:cs="Times New Roman"/>
          <w:sz w:val="28"/>
          <w:szCs w:val="28"/>
        </w:rPr>
        <w:t>РЕШИЛ</w:t>
      </w:r>
      <w:r w:rsidRPr="00971E72">
        <w:rPr>
          <w:rFonts w:ascii="Times New Roman" w:hAnsi="Times New Roman" w:cs="Times New Roman"/>
          <w:bCs/>
          <w:sz w:val="28"/>
          <w:szCs w:val="28"/>
        </w:rPr>
        <w:t>:</w:t>
      </w:r>
    </w:p>
    <w:p w:rsidR="00971E72" w:rsidRPr="00971E72" w:rsidRDefault="00971E72" w:rsidP="00971E72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71E7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Утвердить Положение о порядке назначения и проведения собраний, конференций граждан (собраний делегатов) в целях рассмотрения и обсуждения вопросов внесения инициативных проектов в сельском поселении </w:t>
      </w:r>
      <w:proofErr w:type="spellStart"/>
      <w:r w:rsidR="00837A0A">
        <w:rPr>
          <w:rFonts w:ascii="Times New Roman" w:hAnsi="Times New Roman" w:cs="Times New Roman"/>
          <w:color w:val="000000"/>
          <w:sz w:val="28"/>
          <w:szCs w:val="28"/>
          <w:lang w:bidi="ru-RU"/>
        </w:rPr>
        <w:t>Таймеевский</w:t>
      </w:r>
      <w:proofErr w:type="spellEnd"/>
      <w:r w:rsidR="00837A0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971E7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Салаватский</w:t>
      </w:r>
      <w:proofErr w:type="spellEnd"/>
      <w:r w:rsidRPr="00971E7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район Республики Башкортостан со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гласно приложению к настоящему Р</w:t>
      </w:r>
      <w:r w:rsidRPr="00971E7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ешению. </w:t>
      </w:r>
    </w:p>
    <w:p w:rsidR="00837A0A" w:rsidRPr="00DC4094" w:rsidRDefault="00971E72" w:rsidP="00837A0A">
      <w:pPr>
        <w:pStyle w:val="a8"/>
        <w:numPr>
          <w:ilvl w:val="0"/>
          <w:numId w:val="13"/>
        </w:numPr>
        <w:jc w:val="both"/>
        <w:rPr>
          <w:sz w:val="28"/>
          <w:szCs w:val="28"/>
        </w:rPr>
      </w:pPr>
      <w:r w:rsidRPr="00837A0A">
        <w:rPr>
          <w:rFonts w:eastAsia="Courier New"/>
          <w:color w:val="000000"/>
          <w:sz w:val="28"/>
          <w:szCs w:val="28"/>
          <w:lang w:bidi="ru-RU"/>
        </w:rPr>
        <w:t xml:space="preserve">Обнародовать настоящее решение на информационном стенде в здании администрации сельского поселения </w:t>
      </w:r>
      <w:proofErr w:type="spellStart"/>
      <w:r w:rsidR="00837A0A" w:rsidRPr="00837A0A">
        <w:rPr>
          <w:rFonts w:eastAsia="Courier New"/>
          <w:color w:val="000000"/>
          <w:sz w:val="28"/>
          <w:szCs w:val="28"/>
          <w:lang w:bidi="ru-RU"/>
        </w:rPr>
        <w:t>Таймеевский</w:t>
      </w:r>
      <w:proofErr w:type="spellEnd"/>
      <w:r w:rsidR="00837A0A" w:rsidRPr="00837A0A">
        <w:rPr>
          <w:rFonts w:eastAsia="Courier New"/>
          <w:color w:val="000000"/>
          <w:sz w:val="28"/>
          <w:szCs w:val="28"/>
          <w:lang w:bidi="ru-RU"/>
        </w:rPr>
        <w:t xml:space="preserve"> </w:t>
      </w:r>
      <w:r w:rsidRPr="00837A0A">
        <w:rPr>
          <w:rFonts w:eastAsia="Courier New"/>
          <w:color w:val="000000"/>
          <w:sz w:val="28"/>
          <w:szCs w:val="28"/>
          <w:lang w:bidi="ru-RU"/>
        </w:rPr>
        <w:t xml:space="preserve"> сельсовет по адресу: 4524</w:t>
      </w:r>
      <w:r w:rsidR="00837A0A" w:rsidRPr="00837A0A">
        <w:rPr>
          <w:rFonts w:eastAsia="Courier New"/>
          <w:color w:val="000000"/>
          <w:sz w:val="28"/>
          <w:szCs w:val="28"/>
          <w:lang w:bidi="ru-RU"/>
        </w:rPr>
        <w:t xml:space="preserve">94 </w:t>
      </w:r>
      <w:r w:rsidRPr="00837A0A">
        <w:rPr>
          <w:rFonts w:eastAsia="Courier New"/>
          <w:color w:val="000000"/>
          <w:sz w:val="28"/>
          <w:szCs w:val="28"/>
          <w:lang w:bidi="ru-RU"/>
        </w:rPr>
        <w:t xml:space="preserve">, Республика Башкортостан, </w:t>
      </w:r>
      <w:proofErr w:type="spellStart"/>
      <w:r w:rsidRPr="00837A0A">
        <w:rPr>
          <w:rFonts w:eastAsia="Courier New"/>
          <w:color w:val="000000"/>
          <w:sz w:val="28"/>
          <w:szCs w:val="28"/>
          <w:lang w:bidi="ru-RU"/>
        </w:rPr>
        <w:t>Салаватский</w:t>
      </w:r>
      <w:proofErr w:type="spellEnd"/>
      <w:r w:rsidRPr="00837A0A">
        <w:rPr>
          <w:rFonts w:eastAsia="Courier New"/>
          <w:color w:val="000000"/>
          <w:sz w:val="28"/>
          <w:szCs w:val="28"/>
          <w:lang w:bidi="ru-RU"/>
        </w:rPr>
        <w:t xml:space="preserve"> район, с.</w:t>
      </w:r>
      <w:r w:rsidR="00837A0A" w:rsidRPr="00837A0A">
        <w:rPr>
          <w:rFonts w:eastAsia="Courier New"/>
          <w:color w:val="000000"/>
          <w:sz w:val="28"/>
          <w:szCs w:val="28"/>
          <w:lang w:bidi="ru-RU"/>
        </w:rPr>
        <w:t xml:space="preserve"> Таймеево</w:t>
      </w:r>
      <w:r w:rsidRPr="00837A0A">
        <w:rPr>
          <w:rFonts w:eastAsia="Courier New"/>
          <w:color w:val="000000"/>
          <w:sz w:val="28"/>
          <w:szCs w:val="28"/>
          <w:lang w:bidi="ru-RU"/>
        </w:rPr>
        <w:t>, ул</w:t>
      </w:r>
      <w:proofErr w:type="gramStart"/>
      <w:r w:rsidRPr="00837A0A">
        <w:rPr>
          <w:rFonts w:eastAsia="Courier New"/>
          <w:color w:val="000000"/>
          <w:sz w:val="28"/>
          <w:szCs w:val="28"/>
          <w:lang w:bidi="ru-RU"/>
        </w:rPr>
        <w:t>.</w:t>
      </w:r>
      <w:r w:rsidR="00837A0A" w:rsidRPr="00837A0A">
        <w:rPr>
          <w:rFonts w:eastAsia="Courier New"/>
          <w:color w:val="000000"/>
          <w:sz w:val="28"/>
          <w:szCs w:val="28"/>
          <w:lang w:bidi="ru-RU"/>
        </w:rPr>
        <w:t>Ц</w:t>
      </w:r>
      <w:proofErr w:type="gramEnd"/>
      <w:r w:rsidR="00837A0A" w:rsidRPr="00837A0A">
        <w:rPr>
          <w:rFonts w:eastAsia="Courier New"/>
          <w:color w:val="000000"/>
          <w:sz w:val="28"/>
          <w:szCs w:val="28"/>
          <w:lang w:bidi="ru-RU"/>
        </w:rPr>
        <w:t>ентральная</w:t>
      </w:r>
      <w:r w:rsidRPr="00837A0A">
        <w:rPr>
          <w:rFonts w:eastAsia="Courier New"/>
          <w:color w:val="000000"/>
          <w:sz w:val="28"/>
          <w:szCs w:val="28"/>
          <w:lang w:bidi="ru-RU"/>
        </w:rPr>
        <w:t>,</w:t>
      </w:r>
      <w:r w:rsidR="00837A0A" w:rsidRPr="00837A0A">
        <w:rPr>
          <w:rFonts w:eastAsia="Courier New"/>
          <w:color w:val="000000"/>
          <w:sz w:val="28"/>
          <w:szCs w:val="28"/>
          <w:lang w:bidi="ru-RU"/>
        </w:rPr>
        <w:t xml:space="preserve"> 33</w:t>
      </w:r>
      <w:r w:rsidRPr="00837A0A">
        <w:rPr>
          <w:rFonts w:eastAsia="Courier New"/>
          <w:color w:val="000000"/>
          <w:sz w:val="28"/>
          <w:szCs w:val="28"/>
          <w:lang w:bidi="ru-RU"/>
        </w:rPr>
        <w:t>, и разместить в сети общего доступа «Интернет» на официальном сайте сельского поселения</w:t>
      </w:r>
      <w:r w:rsidR="00837A0A">
        <w:rPr>
          <w:rFonts w:eastAsia="Courier New"/>
          <w:color w:val="000000"/>
          <w:sz w:val="28"/>
          <w:szCs w:val="28"/>
          <w:lang w:bidi="ru-RU"/>
        </w:rPr>
        <w:t xml:space="preserve">  </w:t>
      </w:r>
      <w:proofErr w:type="spellStart"/>
      <w:r w:rsidR="00837A0A">
        <w:rPr>
          <w:sz w:val="28"/>
          <w:szCs w:val="28"/>
        </w:rPr>
        <w:t>Таймеевский</w:t>
      </w:r>
      <w:proofErr w:type="spellEnd"/>
      <w:r w:rsidR="00837A0A" w:rsidRPr="00537EE9">
        <w:rPr>
          <w:sz w:val="28"/>
          <w:szCs w:val="28"/>
        </w:rPr>
        <w:t xml:space="preserve"> сельсовет муниципального района </w:t>
      </w:r>
      <w:proofErr w:type="spellStart"/>
      <w:r w:rsidR="00837A0A" w:rsidRPr="00537EE9">
        <w:rPr>
          <w:sz w:val="28"/>
          <w:szCs w:val="28"/>
        </w:rPr>
        <w:t>Салаватский</w:t>
      </w:r>
      <w:proofErr w:type="spellEnd"/>
      <w:r w:rsidR="00837A0A" w:rsidRPr="00537EE9">
        <w:rPr>
          <w:sz w:val="28"/>
          <w:szCs w:val="28"/>
        </w:rPr>
        <w:t xml:space="preserve"> район Республики Башкортостан по адресу:</w:t>
      </w:r>
      <w:r w:rsidR="00837A0A" w:rsidRPr="00C162BD">
        <w:t xml:space="preserve"> </w:t>
      </w:r>
      <w:hyperlink r:id="rId7" w:history="1">
        <w:r w:rsidR="00837A0A" w:rsidRPr="00F21F52">
          <w:rPr>
            <w:rStyle w:val="a4"/>
            <w:sz w:val="28"/>
            <w:szCs w:val="28"/>
            <w:lang w:val="en-US"/>
          </w:rPr>
          <w:t>http</w:t>
        </w:r>
        <w:r w:rsidR="00837A0A" w:rsidRPr="00F21F52">
          <w:rPr>
            <w:rStyle w:val="a4"/>
            <w:sz w:val="28"/>
            <w:szCs w:val="28"/>
          </w:rPr>
          <w:t>://</w:t>
        </w:r>
        <w:proofErr w:type="spellStart"/>
        <w:r w:rsidR="00837A0A" w:rsidRPr="00F21F52">
          <w:rPr>
            <w:rStyle w:val="a4"/>
            <w:sz w:val="28"/>
            <w:szCs w:val="28"/>
            <w:lang w:val="en-US"/>
          </w:rPr>
          <w:t>taymeevo</w:t>
        </w:r>
        <w:proofErr w:type="spellEnd"/>
        <w:r w:rsidR="00837A0A" w:rsidRPr="00F21F52">
          <w:rPr>
            <w:rStyle w:val="a4"/>
            <w:sz w:val="28"/>
            <w:szCs w:val="28"/>
          </w:rPr>
          <w:t>33</w:t>
        </w:r>
        <w:r w:rsidR="00837A0A" w:rsidRPr="00F21F52">
          <w:rPr>
            <w:rStyle w:val="a4"/>
            <w:sz w:val="28"/>
            <w:szCs w:val="28"/>
            <w:lang w:val="en-US"/>
          </w:rPr>
          <w:t>sp</w:t>
        </w:r>
        <w:r w:rsidR="00837A0A" w:rsidRPr="00F21F52">
          <w:rPr>
            <w:rStyle w:val="a4"/>
            <w:sz w:val="28"/>
            <w:szCs w:val="28"/>
          </w:rPr>
          <w:t>.</w:t>
        </w:r>
        <w:proofErr w:type="spellStart"/>
        <w:r w:rsidR="00837A0A" w:rsidRPr="00F21F52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837A0A">
        <w:t>.</w:t>
      </w:r>
    </w:p>
    <w:p w:rsidR="00971E72" w:rsidRPr="00837A0A" w:rsidRDefault="00971E72" w:rsidP="00971E72">
      <w:pPr>
        <w:widowControl w:val="0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837A0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Контроль исполнения настоящего решения возложить на постоянную комиссию по бюджету, налогам, вопросам муниципальной собственности Совета сельского поселения </w:t>
      </w:r>
      <w:proofErr w:type="spellStart"/>
      <w:r w:rsidR="00837A0A">
        <w:rPr>
          <w:rFonts w:ascii="Times New Roman" w:hAnsi="Times New Roman" w:cs="Times New Roman"/>
          <w:color w:val="000000"/>
          <w:sz w:val="28"/>
          <w:szCs w:val="28"/>
          <w:lang w:bidi="ru-RU"/>
        </w:rPr>
        <w:t>Таймеевский</w:t>
      </w:r>
      <w:proofErr w:type="spellEnd"/>
      <w:r w:rsidR="00837A0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837A0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сельсовет муниципального района </w:t>
      </w:r>
      <w:proofErr w:type="spellStart"/>
      <w:r w:rsidRPr="00837A0A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Салаватский</w:t>
      </w:r>
      <w:proofErr w:type="spellEnd"/>
      <w:r w:rsidRPr="00837A0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район Республики Башкортостан.</w:t>
      </w:r>
    </w:p>
    <w:p w:rsidR="00971E72" w:rsidRPr="00971E72" w:rsidRDefault="00971E72" w:rsidP="00971E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1E72" w:rsidRPr="00971E72" w:rsidRDefault="00971E72" w:rsidP="00971E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E72"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 w:rsidR="00837A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И.Г. </w:t>
      </w:r>
      <w:proofErr w:type="spellStart"/>
      <w:r w:rsidR="00837A0A">
        <w:rPr>
          <w:rFonts w:ascii="Times New Roman" w:hAnsi="Times New Roman" w:cs="Times New Roman"/>
          <w:sz w:val="28"/>
          <w:szCs w:val="28"/>
        </w:rPr>
        <w:t>Мингажев</w:t>
      </w:r>
      <w:proofErr w:type="spellEnd"/>
    </w:p>
    <w:p w:rsidR="00FF1CF1" w:rsidRDefault="00FF1CF1" w:rsidP="00837A0A">
      <w:pPr>
        <w:widowControl w:val="0"/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                                                             Приложение</w:t>
      </w:r>
    </w:p>
    <w:p w:rsidR="00FF1CF1" w:rsidRDefault="00FF1CF1" w:rsidP="00837A0A">
      <w:pPr>
        <w:widowControl w:val="0"/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к решению Совета</w:t>
      </w:r>
    </w:p>
    <w:p w:rsidR="00FF1CF1" w:rsidRDefault="00FF1CF1" w:rsidP="00837A0A">
      <w:pPr>
        <w:widowControl w:val="0"/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сельского поселения</w:t>
      </w:r>
    </w:p>
    <w:p w:rsidR="00FF1CF1" w:rsidRDefault="00837A0A" w:rsidP="00837A0A">
      <w:pPr>
        <w:widowControl w:val="0"/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bidi="ru-RU"/>
        </w:rPr>
        <w:t>Таймеевский</w:t>
      </w:r>
      <w:proofErr w:type="spellEnd"/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FF1CF1">
        <w:rPr>
          <w:rFonts w:ascii="Times New Roman" w:hAnsi="Times New Roman" w:cs="Times New Roman"/>
          <w:sz w:val="28"/>
          <w:szCs w:val="28"/>
          <w:lang w:bidi="ru-RU"/>
        </w:rPr>
        <w:t xml:space="preserve"> сельсовет</w:t>
      </w:r>
    </w:p>
    <w:p w:rsidR="00FF1CF1" w:rsidRDefault="00FF1CF1" w:rsidP="00837A0A">
      <w:pPr>
        <w:widowControl w:val="0"/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муниципального района</w:t>
      </w:r>
    </w:p>
    <w:p w:rsidR="00FF1CF1" w:rsidRDefault="00FF1CF1" w:rsidP="00837A0A">
      <w:pPr>
        <w:widowControl w:val="0"/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bidi="ru-RU"/>
        </w:rPr>
        <w:t>Салаватский</w:t>
      </w:r>
      <w:proofErr w:type="spellEnd"/>
      <w:r>
        <w:rPr>
          <w:rFonts w:ascii="Times New Roman" w:hAnsi="Times New Roman" w:cs="Times New Roman"/>
          <w:sz w:val="28"/>
          <w:szCs w:val="28"/>
          <w:lang w:bidi="ru-RU"/>
        </w:rPr>
        <w:t xml:space="preserve"> район</w:t>
      </w:r>
    </w:p>
    <w:p w:rsidR="00FF1CF1" w:rsidRDefault="00FF1CF1" w:rsidP="00837A0A">
      <w:pPr>
        <w:widowControl w:val="0"/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Республики Башкортостан</w:t>
      </w:r>
    </w:p>
    <w:p w:rsidR="00FF1CF1" w:rsidRDefault="00FF1CF1" w:rsidP="00837A0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от </w:t>
      </w:r>
      <w:r w:rsidR="00837A0A">
        <w:rPr>
          <w:rFonts w:ascii="Times New Roman" w:hAnsi="Times New Roman" w:cs="Times New Roman"/>
          <w:sz w:val="28"/>
          <w:szCs w:val="28"/>
          <w:lang w:bidi="ru-RU"/>
        </w:rPr>
        <w:t>22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октября 2021 года №</w:t>
      </w:r>
      <w:r w:rsidR="00837A0A">
        <w:rPr>
          <w:rFonts w:ascii="Times New Roman" w:hAnsi="Times New Roman" w:cs="Times New Roman"/>
          <w:sz w:val="28"/>
          <w:szCs w:val="28"/>
          <w:lang w:bidi="ru-RU"/>
        </w:rPr>
        <w:t xml:space="preserve">  69</w:t>
      </w:r>
    </w:p>
    <w:p w:rsidR="00837A0A" w:rsidRDefault="00837A0A" w:rsidP="00FF1CF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FF1CF1" w:rsidRPr="00971E72" w:rsidRDefault="00FF1CF1" w:rsidP="00FF1CF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971E72">
        <w:rPr>
          <w:rFonts w:ascii="Times New Roman" w:hAnsi="Times New Roman" w:cs="Times New Roman"/>
          <w:sz w:val="28"/>
          <w:szCs w:val="28"/>
          <w:lang w:bidi="ru-RU"/>
        </w:rPr>
        <w:t xml:space="preserve">Об утверждении Положения о порядке назначения и проведения собраний, конференций граждан (собраний делегатов)  в целях рассмотрения и обсуждения вопросов внесения инициативных проектов в сельском поселении </w:t>
      </w:r>
      <w:proofErr w:type="spellStart"/>
      <w:r w:rsidR="00837A0A">
        <w:rPr>
          <w:rFonts w:ascii="Times New Roman" w:hAnsi="Times New Roman" w:cs="Times New Roman"/>
          <w:sz w:val="28"/>
          <w:szCs w:val="28"/>
          <w:lang w:bidi="ru-RU"/>
        </w:rPr>
        <w:t>Таймеевский</w:t>
      </w:r>
      <w:proofErr w:type="spellEnd"/>
      <w:r w:rsidR="00837A0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971E72">
        <w:rPr>
          <w:rFonts w:ascii="Times New Roman" w:hAnsi="Times New Roman" w:cs="Times New Roman"/>
          <w:sz w:val="28"/>
          <w:szCs w:val="28"/>
          <w:lang w:bidi="ru-RU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  <w:lang w:bidi="ru-RU"/>
        </w:rPr>
        <w:t>Салаватский</w:t>
      </w:r>
      <w:proofErr w:type="spellEnd"/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971E72">
        <w:rPr>
          <w:rFonts w:ascii="Times New Roman" w:hAnsi="Times New Roman" w:cs="Times New Roman"/>
          <w:sz w:val="28"/>
          <w:szCs w:val="28"/>
          <w:lang w:bidi="ru-RU"/>
        </w:rPr>
        <w:t xml:space="preserve">район Республики Башкортостан </w:t>
      </w:r>
    </w:p>
    <w:p w:rsidR="00FF1CF1" w:rsidRDefault="00FF1CF1" w:rsidP="00FF1CF1">
      <w:pPr>
        <w:pStyle w:val="20"/>
        <w:shd w:val="clear" w:color="auto" w:fill="auto"/>
        <w:spacing w:after="288" w:line="230" w:lineRule="exact"/>
        <w:ind w:right="240"/>
        <w:jc w:val="left"/>
      </w:pPr>
    </w:p>
    <w:p w:rsidR="00971E72" w:rsidRPr="00FF1CF1" w:rsidRDefault="00971E72" w:rsidP="00971E72">
      <w:pPr>
        <w:pStyle w:val="11"/>
        <w:numPr>
          <w:ilvl w:val="0"/>
          <w:numId w:val="1"/>
        </w:numPr>
        <w:shd w:val="clear" w:color="auto" w:fill="auto"/>
        <w:tabs>
          <w:tab w:val="left" w:pos="3898"/>
        </w:tabs>
        <w:spacing w:before="0" w:after="261" w:line="260" w:lineRule="exact"/>
        <w:ind w:left="3540" w:firstLine="0"/>
        <w:jc w:val="both"/>
        <w:rPr>
          <w:sz w:val="28"/>
          <w:szCs w:val="28"/>
        </w:rPr>
      </w:pPr>
      <w:r w:rsidRPr="00FF1CF1">
        <w:rPr>
          <w:sz w:val="28"/>
          <w:szCs w:val="28"/>
        </w:rPr>
        <w:t>Общие положения</w:t>
      </w:r>
    </w:p>
    <w:p w:rsidR="00971E72" w:rsidRPr="00FF1CF1" w:rsidRDefault="00971E72" w:rsidP="00971E72">
      <w:pPr>
        <w:pStyle w:val="11"/>
        <w:numPr>
          <w:ilvl w:val="1"/>
          <w:numId w:val="1"/>
        </w:numPr>
        <w:shd w:val="clear" w:color="auto" w:fill="auto"/>
        <w:spacing w:before="0"/>
        <w:ind w:left="40" w:right="300" w:firstLine="669"/>
        <w:jc w:val="both"/>
        <w:rPr>
          <w:sz w:val="28"/>
          <w:szCs w:val="28"/>
        </w:rPr>
      </w:pPr>
      <w:proofErr w:type="gramStart"/>
      <w:r w:rsidRPr="00FF1CF1">
        <w:rPr>
          <w:sz w:val="28"/>
          <w:szCs w:val="28"/>
        </w:rPr>
        <w:t xml:space="preserve">Настоящее Положение в соответствии с Конституцией Российской Федерации, Федеральным законом от 06.10.2003 года № 131-Ф3 «Об общих принципах организации местного самоуправления в Российской Федерации», Уставом сельского поселения </w:t>
      </w:r>
      <w:proofErr w:type="spellStart"/>
      <w:r w:rsidR="00837A0A">
        <w:rPr>
          <w:sz w:val="28"/>
          <w:szCs w:val="28"/>
        </w:rPr>
        <w:t>Таймеевский</w:t>
      </w:r>
      <w:proofErr w:type="spellEnd"/>
      <w:r w:rsidR="00837A0A">
        <w:rPr>
          <w:sz w:val="28"/>
          <w:szCs w:val="28"/>
        </w:rPr>
        <w:t xml:space="preserve"> </w:t>
      </w:r>
      <w:r w:rsidRPr="00FF1CF1">
        <w:rPr>
          <w:sz w:val="28"/>
          <w:szCs w:val="28"/>
        </w:rPr>
        <w:t xml:space="preserve"> сельсовет муниципального района </w:t>
      </w:r>
      <w:proofErr w:type="spellStart"/>
      <w:r w:rsidRPr="00FF1CF1">
        <w:rPr>
          <w:sz w:val="28"/>
          <w:szCs w:val="28"/>
        </w:rPr>
        <w:t>Салаватский</w:t>
      </w:r>
      <w:proofErr w:type="spellEnd"/>
      <w:r w:rsidRPr="00FF1CF1">
        <w:rPr>
          <w:sz w:val="28"/>
          <w:szCs w:val="28"/>
        </w:rPr>
        <w:t xml:space="preserve"> район Республики Башкортостан  в целях рассмотрения и обсуждения вопросов внесения инициативных проектов определяет на территории сельского поселения </w:t>
      </w:r>
      <w:proofErr w:type="spellStart"/>
      <w:r w:rsidR="00837A0A">
        <w:rPr>
          <w:sz w:val="28"/>
          <w:szCs w:val="28"/>
        </w:rPr>
        <w:t>Таймеевский</w:t>
      </w:r>
      <w:proofErr w:type="spellEnd"/>
      <w:r w:rsidR="00837A0A">
        <w:rPr>
          <w:sz w:val="28"/>
          <w:szCs w:val="28"/>
        </w:rPr>
        <w:t xml:space="preserve"> </w:t>
      </w:r>
      <w:r w:rsidRPr="00FF1CF1">
        <w:rPr>
          <w:sz w:val="28"/>
          <w:szCs w:val="28"/>
        </w:rPr>
        <w:t xml:space="preserve">сельсовет муниципального района </w:t>
      </w:r>
      <w:proofErr w:type="spellStart"/>
      <w:r w:rsidRPr="00FF1CF1">
        <w:rPr>
          <w:sz w:val="28"/>
          <w:szCs w:val="28"/>
        </w:rPr>
        <w:t>Салаватский</w:t>
      </w:r>
      <w:proofErr w:type="spellEnd"/>
      <w:r w:rsidRPr="00FF1CF1">
        <w:rPr>
          <w:sz w:val="28"/>
          <w:szCs w:val="28"/>
        </w:rPr>
        <w:t xml:space="preserve"> район Республики Башкортостан  порядок назначения и проведения</w:t>
      </w:r>
      <w:proofErr w:type="gramEnd"/>
      <w:r w:rsidRPr="00FF1CF1">
        <w:rPr>
          <w:sz w:val="28"/>
          <w:szCs w:val="28"/>
        </w:rPr>
        <w:t>, а также полномочия собраний и конференций граждан (далее - конференций), как одной из форм участия населения в осуществлении местного самоуправления.</w:t>
      </w:r>
    </w:p>
    <w:p w:rsidR="00971E72" w:rsidRPr="00FF1CF1" w:rsidRDefault="00971E72" w:rsidP="00971E72">
      <w:pPr>
        <w:pStyle w:val="11"/>
        <w:numPr>
          <w:ilvl w:val="1"/>
          <w:numId w:val="1"/>
        </w:numPr>
        <w:shd w:val="clear" w:color="auto" w:fill="auto"/>
        <w:spacing w:before="0"/>
        <w:ind w:left="40" w:firstLine="669"/>
        <w:jc w:val="both"/>
        <w:rPr>
          <w:sz w:val="28"/>
          <w:szCs w:val="28"/>
        </w:rPr>
      </w:pPr>
      <w:r w:rsidRPr="00FF1CF1">
        <w:rPr>
          <w:sz w:val="28"/>
          <w:szCs w:val="28"/>
        </w:rPr>
        <w:t>В целях настоящего Положения:</w:t>
      </w:r>
    </w:p>
    <w:p w:rsidR="00971E72" w:rsidRPr="00FF1CF1" w:rsidRDefault="00971E72" w:rsidP="00971E72">
      <w:pPr>
        <w:pStyle w:val="11"/>
        <w:shd w:val="clear" w:color="auto" w:fill="auto"/>
        <w:spacing w:before="0"/>
        <w:ind w:left="40" w:right="300" w:firstLine="669"/>
        <w:jc w:val="both"/>
        <w:rPr>
          <w:sz w:val="28"/>
          <w:szCs w:val="28"/>
        </w:rPr>
      </w:pPr>
      <w:r w:rsidRPr="00FF1CF1">
        <w:rPr>
          <w:sz w:val="28"/>
          <w:szCs w:val="28"/>
        </w:rPr>
        <w:t xml:space="preserve">под собранием понимается совместное обсуждение гражданами вопросов внесения инициативных проектов и их рассмотрения, проводимое </w:t>
      </w:r>
      <w:proofErr w:type="gramStart"/>
      <w:r w:rsidRPr="00FF1CF1">
        <w:rPr>
          <w:sz w:val="28"/>
          <w:szCs w:val="28"/>
        </w:rPr>
        <w:t>на части территории</w:t>
      </w:r>
      <w:proofErr w:type="gramEnd"/>
      <w:r w:rsidRPr="00FF1CF1">
        <w:rPr>
          <w:sz w:val="28"/>
          <w:szCs w:val="28"/>
        </w:rPr>
        <w:t xml:space="preserve"> сельского поселения </w:t>
      </w:r>
      <w:proofErr w:type="spellStart"/>
      <w:r w:rsidR="00837A0A">
        <w:rPr>
          <w:sz w:val="28"/>
          <w:szCs w:val="28"/>
        </w:rPr>
        <w:t>Таймеевский</w:t>
      </w:r>
      <w:proofErr w:type="spellEnd"/>
      <w:r w:rsidR="00837A0A">
        <w:rPr>
          <w:sz w:val="28"/>
          <w:szCs w:val="28"/>
        </w:rPr>
        <w:t xml:space="preserve"> </w:t>
      </w:r>
      <w:r w:rsidRPr="00FF1CF1">
        <w:rPr>
          <w:sz w:val="28"/>
          <w:szCs w:val="28"/>
        </w:rPr>
        <w:t xml:space="preserve"> сельсовет муниципального района </w:t>
      </w:r>
      <w:proofErr w:type="spellStart"/>
      <w:r w:rsidRPr="00FF1CF1">
        <w:rPr>
          <w:sz w:val="28"/>
          <w:szCs w:val="28"/>
        </w:rPr>
        <w:t>Салаватский</w:t>
      </w:r>
      <w:proofErr w:type="spellEnd"/>
      <w:r w:rsidRPr="00FF1CF1">
        <w:rPr>
          <w:sz w:val="28"/>
          <w:szCs w:val="28"/>
        </w:rPr>
        <w:t xml:space="preserve"> район Республики Башкортостан;</w:t>
      </w:r>
    </w:p>
    <w:p w:rsidR="00971E72" w:rsidRPr="00FF1CF1" w:rsidRDefault="00971E72" w:rsidP="00971E72">
      <w:pPr>
        <w:pStyle w:val="11"/>
        <w:shd w:val="clear" w:color="auto" w:fill="auto"/>
        <w:spacing w:before="0"/>
        <w:ind w:left="40" w:right="300" w:firstLine="669"/>
        <w:jc w:val="both"/>
        <w:rPr>
          <w:i/>
          <w:sz w:val="28"/>
          <w:szCs w:val="28"/>
        </w:rPr>
      </w:pPr>
      <w:r w:rsidRPr="00FF1CF1">
        <w:rPr>
          <w:sz w:val="28"/>
          <w:szCs w:val="28"/>
        </w:rPr>
        <w:t xml:space="preserve">под конференцией понимается совместное обсуждение делегатами вопросов внесения инициативных проектов и их рассмотрения, проводимое на части территории сельского поселения </w:t>
      </w:r>
      <w:proofErr w:type="spellStart"/>
      <w:r w:rsidR="00837A0A">
        <w:rPr>
          <w:sz w:val="28"/>
          <w:szCs w:val="28"/>
        </w:rPr>
        <w:t>Таймеевский</w:t>
      </w:r>
      <w:proofErr w:type="spellEnd"/>
      <w:r w:rsidR="00837A0A">
        <w:rPr>
          <w:sz w:val="28"/>
          <w:szCs w:val="28"/>
        </w:rPr>
        <w:t xml:space="preserve"> </w:t>
      </w:r>
      <w:r w:rsidRPr="00FF1CF1">
        <w:rPr>
          <w:sz w:val="28"/>
          <w:szCs w:val="28"/>
        </w:rPr>
        <w:t xml:space="preserve"> сельсовет муниципального района </w:t>
      </w:r>
      <w:proofErr w:type="spellStart"/>
      <w:r w:rsidRPr="00FF1CF1">
        <w:rPr>
          <w:sz w:val="28"/>
          <w:szCs w:val="28"/>
        </w:rPr>
        <w:t>Салаватский</w:t>
      </w:r>
      <w:proofErr w:type="spellEnd"/>
      <w:r w:rsidRPr="00FF1CF1">
        <w:rPr>
          <w:sz w:val="28"/>
          <w:szCs w:val="28"/>
        </w:rPr>
        <w:t xml:space="preserve"> район Республики Башкортостан</w:t>
      </w:r>
      <w:proofErr w:type="gramStart"/>
      <w:r w:rsidRPr="00FF1CF1">
        <w:rPr>
          <w:sz w:val="28"/>
          <w:szCs w:val="28"/>
        </w:rPr>
        <w:t xml:space="preserve"> ;</w:t>
      </w:r>
      <w:proofErr w:type="gramEnd"/>
    </w:p>
    <w:p w:rsidR="00971E72" w:rsidRPr="00FF1CF1" w:rsidRDefault="00971E72" w:rsidP="00971E72">
      <w:pPr>
        <w:pStyle w:val="11"/>
        <w:shd w:val="clear" w:color="auto" w:fill="auto"/>
        <w:spacing w:before="0"/>
        <w:ind w:left="40" w:right="300" w:firstLine="669"/>
        <w:jc w:val="both"/>
        <w:rPr>
          <w:sz w:val="28"/>
          <w:szCs w:val="28"/>
        </w:rPr>
      </w:pPr>
      <w:r w:rsidRPr="00FF1CF1">
        <w:rPr>
          <w:sz w:val="28"/>
          <w:szCs w:val="28"/>
        </w:rPr>
        <w:t>под делегатом понимается гражданин, уполномоченный в порядке, определенном настоящим Положением, представлять интересы граждан соответствующей территории на конференции.</w:t>
      </w:r>
    </w:p>
    <w:p w:rsidR="00971E72" w:rsidRPr="00FF1CF1" w:rsidRDefault="00971E72" w:rsidP="00971E72">
      <w:pPr>
        <w:pStyle w:val="11"/>
        <w:numPr>
          <w:ilvl w:val="1"/>
          <w:numId w:val="1"/>
        </w:numPr>
        <w:shd w:val="clear" w:color="auto" w:fill="auto"/>
        <w:spacing w:before="0"/>
        <w:ind w:left="40" w:right="300" w:firstLine="669"/>
        <w:jc w:val="both"/>
        <w:rPr>
          <w:sz w:val="28"/>
          <w:szCs w:val="28"/>
        </w:rPr>
      </w:pPr>
      <w:r w:rsidRPr="00FF1CF1">
        <w:rPr>
          <w:sz w:val="28"/>
          <w:szCs w:val="28"/>
        </w:rPr>
        <w:t xml:space="preserve">В собрании, конференции (собрании делегатов) имеют право </w:t>
      </w:r>
      <w:r w:rsidRPr="00FF1CF1">
        <w:rPr>
          <w:sz w:val="28"/>
          <w:szCs w:val="28"/>
        </w:rPr>
        <w:lastRenderedPageBreak/>
        <w:t xml:space="preserve">принимать участие граждане, постоянно или преимущественно проживающие на территории сельского поселения </w:t>
      </w:r>
      <w:proofErr w:type="spellStart"/>
      <w:r w:rsidR="00837A0A">
        <w:rPr>
          <w:sz w:val="28"/>
          <w:szCs w:val="28"/>
        </w:rPr>
        <w:t>Таймеевский</w:t>
      </w:r>
      <w:proofErr w:type="spellEnd"/>
      <w:r w:rsidR="00837A0A">
        <w:rPr>
          <w:sz w:val="28"/>
          <w:szCs w:val="28"/>
        </w:rPr>
        <w:t xml:space="preserve"> </w:t>
      </w:r>
      <w:r w:rsidRPr="00FF1CF1">
        <w:rPr>
          <w:sz w:val="28"/>
          <w:szCs w:val="28"/>
        </w:rPr>
        <w:t xml:space="preserve"> сельсовет муниципального района </w:t>
      </w:r>
      <w:proofErr w:type="spellStart"/>
      <w:r w:rsidRPr="00FF1CF1">
        <w:rPr>
          <w:sz w:val="28"/>
          <w:szCs w:val="28"/>
        </w:rPr>
        <w:t>Салаватский</w:t>
      </w:r>
      <w:proofErr w:type="spellEnd"/>
      <w:r w:rsidRPr="00FF1CF1">
        <w:rPr>
          <w:sz w:val="28"/>
          <w:szCs w:val="28"/>
        </w:rPr>
        <w:t xml:space="preserve"> район Республики Башкортостан  достигшие шестнадцатилетнего возраста.</w:t>
      </w:r>
    </w:p>
    <w:p w:rsidR="00971E72" w:rsidRPr="00FF1CF1" w:rsidRDefault="00971E72" w:rsidP="00971E72">
      <w:pPr>
        <w:pStyle w:val="11"/>
        <w:shd w:val="clear" w:color="auto" w:fill="auto"/>
        <w:spacing w:before="0"/>
        <w:ind w:left="40" w:firstLine="669"/>
        <w:jc w:val="both"/>
        <w:rPr>
          <w:sz w:val="28"/>
          <w:szCs w:val="28"/>
        </w:rPr>
      </w:pPr>
      <w:proofErr w:type="gramStart"/>
      <w:r w:rsidRPr="00FF1CF1">
        <w:rPr>
          <w:sz w:val="28"/>
          <w:szCs w:val="28"/>
        </w:rPr>
        <w:t xml:space="preserve">Граждане Российской Федерации, не проживающие на территории сельского поселения </w:t>
      </w:r>
      <w:proofErr w:type="spellStart"/>
      <w:r w:rsidR="00837A0A">
        <w:rPr>
          <w:sz w:val="28"/>
          <w:szCs w:val="28"/>
        </w:rPr>
        <w:t>Таймеевский</w:t>
      </w:r>
      <w:proofErr w:type="spellEnd"/>
      <w:r w:rsidR="00837A0A">
        <w:rPr>
          <w:sz w:val="28"/>
          <w:szCs w:val="28"/>
        </w:rPr>
        <w:t xml:space="preserve"> </w:t>
      </w:r>
      <w:r w:rsidRPr="00FF1CF1">
        <w:rPr>
          <w:sz w:val="28"/>
          <w:szCs w:val="28"/>
        </w:rPr>
        <w:t xml:space="preserve">сельсовет муниципального района </w:t>
      </w:r>
      <w:proofErr w:type="spellStart"/>
      <w:r w:rsidRPr="00FF1CF1">
        <w:rPr>
          <w:sz w:val="28"/>
          <w:szCs w:val="28"/>
        </w:rPr>
        <w:t>Салаватский</w:t>
      </w:r>
      <w:proofErr w:type="spellEnd"/>
      <w:r w:rsidRPr="00FF1CF1">
        <w:rPr>
          <w:sz w:val="28"/>
          <w:szCs w:val="28"/>
        </w:rPr>
        <w:t xml:space="preserve"> район Республики Башкортостан, но имеющие на его территории недвижимое имущество, принадлежащее им на праве собственности, также могут участвовать в работе собрания с правом совещательного голоса.</w:t>
      </w:r>
      <w:proofErr w:type="gramEnd"/>
    </w:p>
    <w:p w:rsidR="00971E72" w:rsidRPr="00FF1CF1" w:rsidRDefault="00971E72" w:rsidP="00971E72">
      <w:pPr>
        <w:pStyle w:val="11"/>
        <w:numPr>
          <w:ilvl w:val="1"/>
          <w:numId w:val="1"/>
        </w:numPr>
        <w:shd w:val="clear" w:color="auto" w:fill="auto"/>
        <w:spacing w:before="0"/>
        <w:ind w:left="60" w:right="40" w:firstLine="669"/>
        <w:jc w:val="both"/>
        <w:rPr>
          <w:sz w:val="28"/>
          <w:szCs w:val="28"/>
        </w:rPr>
      </w:pPr>
      <w:r w:rsidRPr="00FF1CF1">
        <w:rPr>
          <w:sz w:val="28"/>
          <w:szCs w:val="28"/>
        </w:rPr>
        <w:t>Никто не вправе оказывать принудительное воздействие на граждан с целью участия или неучастия в собрании, а также на их свободное волеизъявление. Право граждан на участие в собрании не может быть ограничено в зависимости от происхождения, социального или имущественного положения, расовой и национальной принадлежности к общественным объединениям, политических и иных взглядов, рода и характера занятий, времени проживания в данной местности и других подобных обстоятельств.</w:t>
      </w:r>
    </w:p>
    <w:p w:rsidR="00971E72" w:rsidRPr="00FF1CF1" w:rsidRDefault="00971E72" w:rsidP="00971E72">
      <w:pPr>
        <w:pStyle w:val="11"/>
        <w:numPr>
          <w:ilvl w:val="1"/>
          <w:numId w:val="1"/>
        </w:numPr>
        <w:shd w:val="clear" w:color="auto" w:fill="auto"/>
        <w:spacing w:before="0"/>
        <w:ind w:left="60" w:right="40" w:firstLine="669"/>
        <w:jc w:val="both"/>
        <w:rPr>
          <w:sz w:val="28"/>
          <w:szCs w:val="28"/>
        </w:rPr>
      </w:pPr>
      <w:r w:rsidRPr="00FF1CF1">
        <w:rPr>
          <w:sz w:val="28"/>
          <w:szCs w:val="28"/>
        </w:rPr>
        <w:t>Собрание, конференция может принимать обращения к органам местного самоуправления и должностным лицам местного самоуправления, а также избирать лиц, уполномоченных представлять собрание во взаимоотношениях с органами местного самоуправления и должностными лицами местного самоуправления.</w:t>
      </w:r>
    </w:p>
    <w:p w:rsidR="00971E72" w:rsidRPr="00FF1CF1" w:rsidRDefault="00971E72" w:rsidP="00971E72">
      <w:pPr>
        <w:pStyle w:val="11"/>
        <w:numPr>
          <w:ilvl w:val="1"/>
          <w:numId w:val="1"/>
        </w:numPr>
        <w:shd w:val="clear" w:color="auto" w:fill="auto"/>
        <w:spacing w:before="0"/>
        <w:ind w:left="60" w:right="40" w:firstLine="669"/>
        <w:jc w:val="both"/>
        <w:rPr>
          <w:sz w:val="28"/>
          <w:szCs w:val="28"/>
        </w:rPr>
      </w:pPr>
      <w:r w:rsidRPr="00FF1CF1">
        <w:rPr>
          <w:sz w:val="28"/>
          <w:szCs w:val="28"/>
        </w:rPr>
        <w:t xml:space="preserve">Собрание, конференция, проводимое для обсуждения вопросов местного значения, информирования населения о деятельности органов местного самоуправления и должностных лиц местного самоуправления, проводится в соответствии с Положением о соответствующем собрании, конференции в сельском поселении </w:t>
      </w:r>
      <w:proofErr w:type="spellStart"/>
      <w:r w:rsidR="00837A0A">
        <w:rPr>
          <w:sz w:val="28"/>
          <w:szCs w:val="28"/>
        </w:rPr>
        <w:t>Таймеевский</w:t>
      </w:r>
      <w:proofErr w:type="spellEnd"/>
      <w:r w:rsidR="00837A0A">
        <w:rPr>
          <w:sz w:val="28"/>
          <w:szCs w:val="28"/>
        </w:rPr>
        <w:t xml:space="preserve"> </w:t>
      </w:r>
      <w:r w:rsidRPr="00FF1CF1">
        <w:rPr>
          <w:sz w:val="28"/>
          <w:szCs w:val="28"/>
        </w:rPr>
        <w:t xml:space="preserve">сельсовет муниципального района </w:t>
      </w:r>
      <w:proofErr w:type="spellStart"/>
      <w:r w:rsidRPr="00FF1CF1">
        <w:rPr>
          <w:sz w:val="28"/>
          <w:szCs w:val="28"/>
        </w:rPr>
        <w:t>Салаватский</w:t>
      </w:r>
      <w:proofErr w:type="spellEnd"/>
      <w:r w:rsidRPr="00FF1CF1">
        <w:rPr>
          <w:sz w:val="28"/>
          <w:szCs w:val="28"/>
        </w:rPr>
        <w:t xml:space="preserve"> район Республики Башкортостан.</w:t>
      </w:r>
    </w:p>
    <w:p w:rsidR="00971E72" w:rsidRPr="00FF1CF1" w:rsidRDefault="00971E72" w:rsidP="00971E72">
      <w:pPr>
        <w:pStyle w:val="11"/>
        <w:numPr>
          <w:ilvl w:val="1"/>
          <w:numId w:val="1"/>
        </w:numPr>
        <w:shd w:val="clear" w:color="auto" w:fill="auto"/>
        <w:spacing w:before="0" w:after="288"/>
        <w:ind w:left="60" w:right="40" w:firstLine="669"/>
        <w:jc w:val="both"/>
        <w:rPr>
          <w:sz w:val="28"/>
          <w:szCs w:val="28"/>
        </w:rPr>
      </w:pPr>
      <w:r w:rsidRPr="00FF1CF1">
        <w:rPr>
          <w:sz w:val="28"/>
          <w:szCs w:val="28"/>
        </w:rPr>
        <w:t xml:space="preserve">Собрание, проводимое по вопросам, связанным с осуществлением территориального общественного самоуправления, проводится в соответствии с Положением о территориальном общественном самоуправлении в сельском поселении </w:t>
      </w:r>
      <w:proofErr w:type="spellStart"/>
      <w:r w:rsidR="00837A0A">
        <w:rPr>
          <w:sz w:val="28"/>
          <w:szCs w:val="28"/>
        </w:rPr>
        <w:t>Таймеевский</w:t>
      </w:r>
      <w:proofErr w:type="spellEnd"/>
      <w:r w:rsidR="00837A0A">
        <w:rPr>
          <w:sz w:val="28"/>
          <w:szCs w:val="28"/>
        </w:rPr>
        <w:t xml:space="preserve"> </w:t>
      </w:r>
      <w:r w:rsidRPr="00FF1CF1">
        <w:rPr>
          <w:sz w:val="28"/>
          <w:szCs w:val="28"/>
        </w:rPr>
        <w:t xml:space="preserve">сельсовет муниципального района </w:t>
      </w:r>
      <w:proofErr w:type="spellStart"/>
      <w:r w:rsidRPr="00FF1CF1">
        <w:rPr>
          <w:sz w:val="28"/>
          <w:szCs w:val="28"/>
        </w:rPr>
        <w:t>Салаватский</w:t>
      </w:r>
      <w:proofErr w:type="spellEnd"/>
      <w:r w:rsidRPr="00FF1CF1">
        <w:rPr>
          <w:sz w:val="28"/>
          <w:szCs w:val="28"/>
        </w:rPr>
        <w:t xml:space="preserve"> район Республики Башкортостан  и уставом соответствующего территориального общественного самоуправления.</w:t>
      </w:r>
    </w:p>
    <w:p w:rsidR="00971E72" w:rsidRPr="00FF1CF1" w:rsidRDefault="00971E72" w:rsidP="00971E72">
      <w:pPr>
        <w:pStyle w:val="11"/>
        <w:numPr>
          <w:ilvl w:val="0"/>
          <w:numId w:val="1"/>
        </w:numPr>
        <w:shd w:val="clear" w:color="auto" w:fill="auto"/>
        <w:tabs>
          <w:tab w:val="left" w:pos="1686"/>
        </w:tabs>
        <w:spacing w:before="0" w:after="307" w:line="260" w:lineRule="exact"/>
        <w:ind w:left="1320" w:firstLine="0"/>
        <w:jc w:val="both"/>
        <w:rPr>
          <w:sz w:val="28"/>
          <w:szCs w:val="28"/>
        </w:rPr>
      </w:pPr>
      <w:r w:rsidRPr="00FF1CF1">
        <w:rPr>
          <w:sz w:val="28"/>
          <w:szCs w:val="28"/>
        </w:rPr>
        <w:t>Общие принципы проведения собраний, конференций</w:t>
      </w:r>
    </w:p>
    <w:p w:rsidR="00971E72" w:rsidRPr="00FF1CF1" w:rsidRDefault="00971E72" w:rsidP="00971E72">
      <w:pPr>
        <w:pStyle w:val="11"/>
        <w:numPr>
          <w:ilvl w:val="1"/>
          <w:numId w:val="1"/>
        </w:numPr>
        <w:shd w:val="clear" w:color="auto" w:fill="auto"/>
        <w:spacing w:before="0" w:line="324" w:lineRule="exact"/>
        <w:ind w:left="60" w:firstLine="669"/>
        <w:jc w:val="both"/>
        <w:rPr>
          <w:sz w:val="28"/>
          <w:szCs w:val="28"/>
        </w:rPr>
      </w:pPr>
      <w:r w:rsidRPr="00FF1CF1">
        <w:rPr>
          <w:sz w:val="28"/>
          <w:szCs w:val="28"/>
        </w:rPr>
        <w:t>Граждане участвуют в собраниях, конференциях лично.</w:t>
      </w:r>
    </w:p>
    <w:p w:rsidR="00971E72" w:rsidRPr="00FF1CF1" w:rsidRDefault="00971E72" w:rsidP="00971E72">
      <w:pPr>
        <w:pStyle w:val="11"/>
        <w:numPr>
          <w:ilvl w:val="1"/>
          <w:numId w:val="1"/>
        </w:numPr>
        <w:shd w:val="clear" w:color="auto" w:fill="auto"/>
        <w:spacing w:before="0" w:line="324" w:lineRule="exact"/>
        <w:ind w:left="60" w:right="40" w:firstLine="669"/>
        <w:jc w:val="both"/>
        <w:rPr>
          <w:sz w:val="28"/>
          <w:szCs w:val="28"/>
        </w:rPr>
      </w:pPr>
      <w:r w:rsidRPr="00FF1CF1">
        <w:rPr>
          <w:sz w:val="28"/>
          <w:szCs w:val="28"/>
        </w:rPr>
        <w:t>Участие в собраниях, конференциях является свободным и добровольным.</w:t>
      </w:r>
    </w:p>
    <w:p w:rsidR="00971E72" w:rsidRPr="00FF1CF1" w:rsidRDefault="00971E72" w:rsidP="00971E72">
      <w:pPr>
        <w:pStyle w:val="11"/>
        <w:numPr>
          <w:ilvl w:val="1"/>
          <w:numId w:val="1"/>
        </w:numPr>
        <w:shd w:val="clear" w:color="auto" w:fill="auto"/>
        <w:spacing w:before="0" w:line="324" w:lineRule="exact"/>
        <w:ind w:left="60" w:right="40" w:firstLine="669"/>
        <w:jc w:val="both"/>
        <w:rPr>
          <w:sz w:val="28"/>
          <w:szCs w:val="28"/>
        </w:rPr>
      </w:pPr>
      <w:r w:rsidRPr="00FF1CF1">
        <w:rPr>
          <w:sz w:val="28"/>
          <w:szCs w:val="28"/>
        </w:rPr>
        <w:t>Принятие решения на собраниях, конференциях осуществляется в соответствии с порядком, определенным участниками собрания (конференции).</w:t>
      </w:r>
    </w:p>
    <w:p w:rsidR="00971E72" w:rsidRPr="00FF1CF1" w:rsidRDefault="00971E72" w:rsidP="00971E72">
      <w:pPr>
        <w:pStyle w:val="11"/>
        <w:numPr>
          <w:ilvl w:val="1"/>
          <w:numId w:val="1"/>
        </w:numPr>
        <w:shd w:val="clear" w:color="auto" w:fill="auto"/>
        <w:spacing w:before="0" w:line="324" w:lineRule="exact"/>
        <w:ind w:left="60" w:right="40" w:firstLine="669"/>
        <w:jc w:val="both"/>
        <w:rPr>
          <w:sz w:val="28"/>
          <w:szCs w:val="28"/>
        </w:rPr>
      </w:pPr>
      <w:r w:rsidRPr="00FF1CF1">
        <w:rPr>
          <w:sz w:val="28"/>
          <w:szCs w:val="28"/>
        </w:rPr>
        <w:lastRenderedPageBreak/>
        <w:t>Каждый гражданин, участвующий в собрании, конференции, имеет один голос.</w:t>
      </w:r>
    </w:p>
    <w:p w:rsidR="00971E72" w:rsidRPr="00FF1CF1" w:rsidRDefault="00971E72" w:rsidP="00971E72">
      <w:pPr>
        <w:pStyle w:val="11"/>
        <w:numPr>
          <w:ilvl w:val="1"/>
          <w:numId w:val="1"/>
        </w:numPr>
        <w:shd w:val="clear" w:color="auto" w:fill="auto"/>
        <w:spacing w:before="0" w:line="324" w:lineRule="exact"/>
        <w:ind w:left="60" w:right="40" w:firstLine="669"/>
        <w:jc w:val="both"/>
        <w:rPr>
          <w:sz w:val="28"/>
          <w:szCs w:val="28"/>
        </w:rPr>
      </w:pPr>
      <w:r w:rsidRPr="00FF1CF1">
        <w:rPr>
          <w:sz w:val="28"/>
          <w:szCs w:val="28"/>
        </w:rPr>
        <w:t>Не участвуют в собраниях, конференциях граждане, признанные судом недееспособными, а также граждане, содержащиеся в местах лишения свободы по приговору суда.</w:t>
      </w:r>
    </w:p>
    <w:p w:rsidR="00971E72" w:rsidRPr="00FF1CF1" w:rsidRDefault="00971E72" w:rsidP="00971E72">
      <w:pPr>
        <w:pStyle w:val="11"/>
        <w:numPr>
          <w:ilvl w:val="1"/>
          <w:numId w:val="1"/>
        </w:numPr>
        <w:shd w:val="clear" w:color="auto" w:fill="auto"/>
        <w:spacing w:before="0" w:after="291" w:line="324" w:lineRule="exact"/>
        <w:ind w:left="60" w:right="40" w:firstLine="669"/>
        <w:jc w:val="both"/>
        <w:rPr>
          <w:sz w:val="28"/>
          <w:szCs w:val="28"/>
        </w:rPr>
      </w:pPr>
      <w:r w:rsidRPr="00FF1CF1">
        <w:rPr>
          <w:sz w:val="28"/>
          <w:szCs w:val="28"/>
        </w:rPr>
        <w:t xml:space="preserve">В собраниях, конференциях граждан могут принимать участие должностные лица органов местного самоуправления, а также представители организаций, расположенных на территории сельского поселения </w:t>
      </w:r>
      <w:proofErr w:type="spellStart"/>
      <w:r w:rsidR="00837A0A">
        <w:rPr>
          <w:sz w:val="28"/>
          <w:szCs w:val="28"/>
        </w:rPr>
        <w:t>Таймеевский</w:t>
      </w:r>
      <w:proofErr w:type="spellEnd"/>
      <w:r w:rsidR="00837A0A">
        <w:rPr>
          <w:sz w:val="28"/>
          <w:szCs w:val="28"/>
        </w:rPr>
        <w:t xml:space="preserve"> </w:t>
      </w:r>
      <w:r w:rsidRPr="00FF1CF1">
        <w:rPr>
          <w:sz w:val="28"/>
          <w:szCs w:val="28"/>
        </w:rPr>
        <w:t xml:space="preserve"> сельсовет муниципального района </w:t>
      </w:r>
      <w:proofErr w:type="spellStart"/>
      <w:r w:rsidRPr="00FF1CF1">
        <w:rPr>
          <w:sz w:val="28"/>
          <w:szCs w:val="28"/>
        </w:rPr>
        <w:t>Салаватский</w:t>
      </w:r>
      <w:proofErr w:type="spellEnd"/>
      <w:r w:rsidRPr="00FF1CF1">
        <w:rPr>
          <w:sz w:val="28"/>
          <w:szCs w:val="28"/>
        </w:rPr>
        <w:t xml:space="preserve"> район Республики Башкортостан органов территориального общественного самоуправления и средств массовой информации (далее - заинтересованные лица).</w:t>
      </w:r>
    </w:p>
    <w:p w:rsidR="00971E72" w:rsidRPr="00FF1CF1" w:rsidRDefault="00971E72" w:rsidP="00971E72">
      <w:pPr>
        <w:pStyle w:val="11"/>
        <w:numPr>
          <w:ilvl w:val="0"/>
          <w:numId w:val="1"/>
        </w:numPr>
        <w:shd w:val="clear" w:color="auto" w:fill="auto"/>
        <w:tabs>
          <w:tab w:val="left" w:pos="669"/>
        </w:tabs>
        <w:spacing w:before="0" w:after="293" w:line="260" w:lineRule="exact"/>
        <w:ind w:left="300" w:firstLine="669"/>
        <w:jc w:val="both"/>
        <w:rPr>
          <w:sz w:val="28"/>
          <w:szCs w:val="28"/>
        </w:rPr>
      </w:pPr>
      <w:r w:rsidRPr="00FF1CF1">
        <w:rPr>
          <w:sz w:val="28"/>
          <w:szCs w:val="28"/>
        </w:rPr>
        <w:t>Инициатива проведения и порядок назначения собраний, конференций</w:t>
      </w:r>
    </w:p>
    <w:p w:rsidR="00971E72" w:rsidRPr="00FF1CF1" w:rsidRDefault="00971E72" w:rsidP="00971E72">
      <w:pPr>
        <w:pStyle w:val="11"/>
        <w:shd w:val="clear" w:color="auto" w:fill="auto"/>
        <w:tabs>
          <w:tab w:val="left" w:leader="underscore" w:pos="3286"/>
        </w:tabs>
        <w:spacing w:before="0" w:line="324" w:lineRule="exact"/>
        <w:ind w:left="60" w:right="40" w:firstLine="669"/>
        <w:jc w:val="both"/>
        <w:rPr>
          <w:sz w:val="28"/>
          <w:szCs w:val="28"/>
        </w:rPr>
      </w:pPr>
      <w:r w:rsidRPr="00FF1CF1">
        <w:rPr>
          <w:sz w:val="28"/>
          <w:szCs w:val="28"/>
        </w:rPr>
        <w:t xml:space="preserve">3.1. Собрание, конференция проводятся по инициативе населения сельского поселения </w:t>
      </w:r>
      <w:proofErr w:type="spellStart"/>
      <w:r w:rsidR="00837A0A">
        <w:rPr>
          <w:sz w:val="28"/>
          <w:szCs w:val="28"/>
        </w:rPr>
        <w:t>Таймеевский</w:t>
      </w:r>
      <w:proofErr w:type="spellEnd"/>
      <w:r w:rsidR="00837A0A">
        <w:rPr>
          <w:sz w:val="28"/>
          <w:szCs w:val="28"/>
        </w:rPr>
        <w:t xml:space="preserve"> </w:t>
      </w:r>
      <w:r w:rsidRPr="00FF1CF1">
        <w:rPr>
          <w:sz w:val="28"/>
          <w:szCs w:val="28"/>
        </w:rPr>
        <w:t xml:space="preserve">сельсовет муниципального района </w:t>
      </w:r>
      <w:proofErr w:type="spellStart"/>
      <w:r w:rsidRPr="00FF1CF1">
        <w:rPr>
          <w:sz w:val="28"/>
          <w:szCs w:val="28"/>
        </w:rPr>
        <w:t>Салаватский</w:t>
      </w:r>
      <w:proofErr w:type="spellEnd"/>
      <w:r w:rsidRPr="00FF1CF1">
        <w:rPr>
          <w:sz w:val="28"/>
          <w:szCs w:val="28"/>
        </w:rPr>
        <w:t xml:space="preserve"> район Республики Башкортостан.</w:t>
      </w:r>
    </w:p>
    <w:p w:rsidR="00971E72" w:rsidRPr="00FF1CF1" w:rsidRDefault="00971E72" w:rsidP="00971E72">
      <w:pPr>
        <w:pStyle w:val="11"/>
        <w:shd w:val="clear" w:color="auto" w:fill="auto"/>
        <w:tabs>
          <w:tab w:val="left" w:leader="underscore" w:pos="3286"/>
        </w:tabs>
        <w:spacing w:before="0" w:line="324" w:lineRule="exact"/>
        <w:ind w:left="60" w:right="40" w:firstLine="669"/>
        <w:jc w:val="both"/>
        <w:rPr>
          <w:sz w:val="28"/>
          <w:szCs w:val="28"/>
        </w:rPr>
      </w:pPr>
      <w:r w:rsidRPr="00FF1CF1">
        <w:rPr>
          <w:sz w:val="28"/>
          <w:szCs w:val="28"/>
        </w:rPr>
        <w:t>Инициатором проведения собраний, конференций от имени населения может выступать инициативная группа.</w:t>
      </w:r>
    </w:p>
    <w:p w:rsidR="00971E72" w:rsidRPr="00FF1CF1" w:rsidRDefault="00971E72" w:rsidP="00971E72">
      <w:pPr>
        <w:pStyle w:val="11"/>
        <w:numPr>
          <w:ilvl w:val="0"/>
          <w:numId w:val="2"/>
        </w:numPr>
        <w:shd w:val="clear" w:color="auto" w:fill="auto"/>
        <w:spacing w:before="0"/>
        <w:ind w:left="40" w:right="40" w:firstLine="669"/>
        <w:jc w:val="both"/>
        <w:rPr>
          <w:sz w:val="28"/>
          <w:szCs w:val="28"/>
        </w:rPr>
      </w:pPr>
      <w:r w:rsidRPr="00FF1CF1">
        <w:rPr>
          <w:sz w:val="28"/>
          <w:szCs w:val="28"/>
        </w:rPr>
        <w:t>Инициатива населения о проведении собрания, конференции граждан оформляется протоколом собрания инициативной группы, выдвинувшей инициативу.</w:t>
      </w:r>
    </w:p>
    <w:p w:rsidR="00971E72" w:rsidRPr="00FF1CF1" w:rsidRDefault="00971E72" w:rsidP="00971E72">
      <w:pPr>
        <w:pStyle w:val="11"/>
        <w:shd w:val="clear" w:color="auto" w:fill="auto"/>
        <w:spacing w:before="0"/>
        <w:ind w:left="40" w:right="40" w:firstLine="669"/>
        <w:jc w:val="both"/>
        <w:rPr>
          <w:sz w:val="28"/>
          <w:szCs w:val="28"/>
        </w:rPr>
      </w:pPr>
      <w:r w:rsidRPr="00FF1CF1">
        <w:rPr>
          <w:sz w:val="28"/>
          <w:szCs w:val="28"/>
        </w:rPr>
        <w:t>Протокол собрания инициативной группы должен содержать следующие данные:</w:t>
      </w:r>
    </w:p>
    <w:p w:rsidR="00971E72" w:rsidRPr="00FF1CF1" w:rsidRDefault="00971E72" w:rsidP="00971E72">
      <w:pPr>
        <w:pStyle w:val="11"/>
        <w:numPr>
          <w:ilvl w:val="0"/>
          <w:numId w:val="3"/>
        </w:numPr>
        <w:shd w:val="clear" w:color="auto" w:fill="auto"/>
        <w:spacing w:before="0"/>
        <w:ind w:left="40" w:right="40" w:firstLine="669"/>
        <w:jc w:val="both"/>
        <w:rPr>
          <w:sz w:val="28"/>
          <w:szCs w:val="28"/>
        </w:rPr>
      </w:pPr>
      <w:r w:rsidRPr="00FF1CF1">
        <w:rPr>
          <w:sz w:val="28"/>
          <w:szCs w:val="28"/>
        </w:rPr>
        <w:t>инициативный проект (проекты), который (которые) предлагается обсудить;</w:t>
      </w:r>
    </w:p>
    <w:p w:rsidR="00971E72" w:rsidRPr="00FF1CF1" w:rsidRDefault="00971E72" w:rsidP="00971E72">
      <w:pPr>
        <w:pStyle w:val="11"/>
        <w:numPr>
          <w:ilvl w:val="0"/>
          <w:numId w:val="3"/>
        </w:numPr>
        <w:shd w:val="clear" w:color="auto" w:fill="auto"/>
        <w:spacing w:before="0"/>
        <w:ind w:left="40" w:firstLine="669"/>
        <w:jc w:val="both"/>
        <w:rPr>
          <w:sz w:val="28"/>
          <w:szCs w:val="28"/>
        </w:rPr>
      </w:pPr>
      <w:r w:rsidRPr="00FF1CF1">
        <w:rPr>
          <w:sz w:val="28"/>
          <w:szCs w:val="28"/>
        </w:rPr>
        <w:t>территория проведения собрания, конференции;</w:t>
      </w:r>
    </w:p>
    <w:p w:rsidR="00971E72" w:rsidRPr="00FF1CF1" w:rsidRDefault="00971E72" w:rsidP="00971E72">
      <w:pPr>
        <w:pStyle w:val="11"/>
        <w:numPr>
          <w:ilvl w:val="0"/>
          <w:numId w:val="3"/>
        </w:numPr>
        <w:shd w:val="clear" w:color="auto" w:fill="auto"/>
        <w:spacing w:before="0"/>
        <w:ind w:left="40" w:firstLine="669"/>
        <w:jc w:val="both"/>
        <w:rPr>
          <w:sz w:val="28"/>
          <w:szCs w:val="28"/>
        </w:rPr>
      </w:pPr>
      <w:r w:rsidRPr="00FF1CF1">
        <w:rPr>
          <w:sz w:val="28"/>
          <w:szCs w:val="28"/>
        </w:rPr>
        <w:t>время, дату и место проведения собрания, конференции;</w:t>
      </w:r>
    </w:p>
    <w:p w:rsidR="00971E72" w:rsidRPr="00FF1CF1" w:rsidRDefault="00971E72" w:rsidP="00971E72">
      <w:pPr>
        <w:pStyle w:val="11"/>
        <w:numPr>
          <w:ilvl w:val="0"/>
          <w:numId w:val="3"/>
        </w:numPr>
        <w:shd w:val="clear" w:color="auto" w:fill="auto"/>
        <w:spacing w:before="0"/>
        <w:ind w:left="40" w:right="40" w:firstLine="669"/>
        <w:jc w:val="both"/>
        <w:rPr>
          <w:sz w:val="28"/>
          <w:szCs w:val="28"/>
        </w:rPr>
      </w:pPr>
      <w:r w:rsidRPr="00FF1CF1">
        <w:rPr>
          <w:sz w:val="28"/>
          <w:szCs w:val="28"/>
        </w:rPr>
        <w:t>количество граждан, имеющих право на участие в собрании, конференции;</w:t>
      </w:r>
    </w:p>
    <w:p w:rsidR="00971E72" w:rsidRPr="00FF1CF1" w:rsidRDefault="00971E72" w:rsidP="00971E72">
      <w:pPr>
        <w:pStyle w:val="11"/>
        <w:numPr>
          <w:ilvl w:val="0"/>
          <w:numId w:val="3"/>
        </w:numPr>
        <w:shd w:val="clear" w:color="auto" w:fill="auto"/>
        <w:spacing w:before="0"/>
        <w:ind w:left="40" w:right="40" w:firstLine="669"/>
        <w:jc w:val="both"/>
        <w:rPr>
          <w:sz w:val="28"/>
          <w:szCs w:val="28"/>
        </w:rPr>
      </w:pPr>
      <w:r w:rsidRPr="00FF1CF1">
        <w:rPr>
          <w:sz w:val="28"/>
          <w:szCs w:val="28"/>
        </w:rPr>
        <w:t>фамилии, имена, отчества уполномоченных инициативной группы граждан по проведению собрания, конференции, которые от имени инициативной группы вправе осуществлять действия, необходимые для подготовки и проведения собрания, конференции;</w:t>
      </w:r>
    </w:p>
    <w:p w:rsidR="00971E72" w:rsidRPr="00FF1CF1" w:rsidRDefault="00971E72" w:rsidP="00971E72">
      <w:pPr>
        <w:pStyle w:val="11"/>
        <w:numPr>
          <w:ilvl w:val="0"/>
          <w:numId w:val="3"/>
        </w:numPr>
        <w:shd w:val="clear" w:color="auto" w:fill="auto"/>
        <w:spacing w:before="0"/>
        <w:ind w:left="320" w:right="40" w:firstLine="669"/>
        <w:jc w:val="both"/>
        <w:rPr>
          <w:sz w:val="28"/>
          <w:szCs w:val="28"/>
        </w:rPr>
      </w:pPr>
      <w:r w:rsidRPr="00FF1CF1">
        <w:rPr>
          <w:sz w:val="28"/>
          <w:szCs w:val="28"/>
        </w:rPr>
        <w:t>информацию, предусмотренную частью 3 статьи 26.1 Федерального закона от 06.10.2003 года № 131-ФЗ «Об общих принципах организации местного</w:t>
      </w:r>
      <w:r w:rsidR="00FF1CF1">
        <w:rPr>
          <w:sz w:val="28"/>
          <w:szCs w:val="28"/>
        </w:rPr>
        <w:t xml:space="preserve"> </w:t>
      </w:r>
      <w:r w:rsidRPr="00FF1CF1">
        <w:rPr>
          <w:sz w:val="28"/>
          <w:szCs w:val="28"/>
        </w:rPr>
        <w:t>самоуправления в Российской Федерации».</w:t>
      </w:r>
    </w:p>
    <w:p w:rsidR="00971E72" w:rsidRPr="00FF1CF1" w:rsidRDefault="00971E72" w:rsidP="00971E72">
      <w:pPr>
        <w:pStyle w:val="11"/>
        <w:numPr>
          <w:ilvl w:val="0"/>
          <w:numId w:val="2"/>
        </w:numPr>
        <w:shd w:val="clear" w:color="auto" w:fill="auto"/>
        <w:spacing w:before="0"/>
        <w:ind w:left="40" w:right="40" w:firstLine="669"/>
        <w:jc w:val="both"/>
        <w:rPr>
          <w:i/>
          <w:sz w:val="28"/>
          <w:szCs w:val="28"/>
        </w:rPr>
      </w:pPr>
      <w:r w:rsidRPr="00FF1CF1">
        <w:rPr>
          <w:sz w:val="28"/>
          <w:szCs w:val="28"/>
        </w:rPr>
        <w:t xml:space="preserve">При выдвижении инициативы о проведении собрания, конференции инициативная группа направляет обращение в Совет сельского поселения </w:t>
      </w:r>
      <w:proofErr w:type="spellStart"/>
      <w:r w:rsidR="00837A0A">
        <w:rPr>
          <w:sz w:val="28"/>
          <w:szCs w:val="28"/>
        </w:rPr>
        <w:t>Таймеевский</w:t>
      </w:r>
      <w:proofErr w:type="spellEnd"/>
      <w:r w:rsidR="00837A0A">
        <w:rPr>
          <w:sz w:val="28"/>
          <w:szCs w:val="28"/>
        </w:rPr>
        <w:t xml:space="preserve"> </w:t>
      </w:r>
      <w:r w:rsidRPr="00FF1CF1">
        <w:rPr>
          <w:sz w:val="28"/>
          <w:szCs w:val="28"/>
        </w:rPr>
        <w:t xml:space="preserve"> сельсовет муниципального района </w:t>
      </w:r>
      <w:proofErr w:type="spellStart"/>
      <w:r w:rsidRPr="00FF1CF1">
        <w:rPr>
          <w:sz w:val="28"/>
          <w:szCs w:val="28"/>
        </w:rPr>
        <w:t>Салаватский</w:t>
      </w:r>
      <w:proofErr w:type="spellEnd"/>
      <w:r w:rsidRPr="00FF1CF1">
        <w:rPr>
          <w:sz w:val="28"/>
          <w:szCs w:val="28"/>
        </w:rPr>
        <w:t xml:space="preserve"> район Республики Башкортостан</w:t>
      </w:r>
      <w:r w:rsidRPr="00FF1CF1">
        <w:rPr>
          <w:i/>
          <w:sz w:val="28"/>
          <w:szCs w:val="28"/>
        </w:rPr>
        <w:t>.</w:t>
      </w:r>
    </w:p>
    <w:p w:rsidR="00971E72" w:rsidRPr="00FF1CF1" w:rsidRDefault="00971E72" w:rsidP="00971E72">
      <w:pPr>
        <w:pStyle w:val="11"/>
        <w:numPr>
          <w:ilvl w:val="0"/>
          <w:numId w:val="2"/>
        </w:numPr>
        <w:shd w:val="clear" w:color="auto" w:fill="auto"/>
        <w:spacing w:before="0"/>
        <w:ind w:left="40" w:right="40" w:firstLine="669"/>
        <w:jc w:val="both"/>
        <w:rPr>
          <w:sz w:val="28"/>
          <w:szCs w:val="28"/>
        </w:rPr>
      </w:pPr>
      <w:r w:rsidRPr="00FF1CF1">
        <w:rPr>
          <w:sz w:val="28"/>
          <w:szCs w:val="28"/>
        </w:rPr>
        <w:t xml:space="preserve">Обращение направляется в письменном виде с приложением протокола собрания инициативной группы. Обращение должно быть </w:t>
      </w:r>
      <w:r w:rsidRPr="00FF1CF1">
        <w:rPr>
          <w:sz w:val="28"/>
          <w:szCs w:val="28"/>
        </w:rPr>
        <w:lastRenderedPageBreak/>
        <w:t>подписано всеми представителями инициативной группы.</w:t>
      </w:r>
    </w:p>
    <w:p w:rsidR="00971E72" w:rsidRPr="00FF1CF1" w:rsidRDefault="00971E72" w:rsidP="00971E72">
      <w:pPr>
        <w:pStyle w:val="11"/>
        <w:shd w:val="clear" w:color="auto" w:fill="auto"/>
        <w:spacing w:before="0"/>
        <w:ind w:left="40" w:firstLine="669"/>
        <w:jc w:val="both"/>
        <w:rPr>
          <w:sz w:val="28"/>
          <w:szCs w:val="28"/>
        </w:rPr>
      </w:pPr>
      <w:r w:rsidRPr="00FF1CF1">
        <w:rPr>
          <w:sz w:val="28"/>
          <w:szCs w:val="28"/>
        </w:rPr>
        <w:t xml:space="preserve">Вопрос о назначении собрания, конференции рассматривается на очередном заседании Совета сельского поселения </w:t>
      </w:r>
      <w:proofErr w:type="spellStart"/>
      <w:r w:rsidR="00837A0A">
        <w:rPr>
          <w:sz w:val="28"/>
          <w:szCs w:val="28"/>
        </w:rPr>
        <w:t>Таймеевский</w:t>
      </w:r>
      <w:proofErr w:type="spellEnd"/>
      <w:r w:rsidR="00837A0A">
        <w:rPr>
          <w:sz w:val="28"/>
          <w:szCs w:val="28"/>
        </w:rPr>
        <w:t xml:space="preserve"> сел</w:t>
      </w:r>
      <w:r w:rsidRPr="00FF1CF1">
        <w:rPr>
          <w:sz w:val="28"/>
          <w:szCs w:val="28"/>
        </w:rPr>
        <w:t xml:space="preserve">ьсовет муниципального района </w:t>
      </w:r>
      <w:proofErr w:type="spellStart"/>
      <w:r w:rsidRPr="00FF1CF1">
        <w:rPr>
          <w:sz w:val="28"/>
          <w:szCs w:val="28"/>
        </w:rPr>
        <w:t>Салаватский</w:t>
      </w:r>
      <w:proofErr w:type="spellEnd"/>
      <w:r w:rsidRPr="00FF1CF1">
        <w:rPr>
          <w:sz w:val="28"/>
          <w:szCs w:val="28"/>
        </w:rPr>
        <w:t xml:space="preserve"> район Республики Башкортостан</w:t>
      </w:r>
      <w:r w:rsidRPr="00FF1CF1">
        <w:rPr>
          <w:i/>
          <w:sz w:val="28"/>
          <w:szCs w:val="28"/>
        </w:rPr>
        <w:t xml:space="preserve"> </w:t>
      </w:r>
      <w:r w:rsidRPr="00FF1CF1">
        <w:rPr>
          <w:sz w:val="28"/>
          <w:szCs w:val="28"/>
        </w:rPr>
        <w:t>в соответствии с его регламентом.</w:t>
      </w:r>
    </w:p>
    <w:p w:rsidR="00971E72" w:rsidRPr="00FF1CF1" w:rsidRDefault="00971E72" w:rsidP="00971E72">
      <w:pPr>
        <w:pStyle w:val="11"/>
        <w:shd w:val="clear" w:color="auto" w:fill="auto"/>
        <w:tabs>
          <w:tab w:val="right" w:leader="underscore" w:pos="5973"/>
          <w:tab w:val="left" w:pos="6176"/>
        </w:tabs>
        <w:spacing w:before="0"/>
        <w:ind w:firstLine="709"/>
        <w:jc w:val="both"/>
        <w:rPr>
          <w:sz w:val="28"/>
          <w:szCs w:val="28"/>
        </w:rPr>
      </w:pPr>
      <w:r w:rsidRPr="00FF1CF1">
        <w:rPr>
          <w:sz w:val="28"/>
          <w:szCs w:val="28"/>
        </w:rPr>
        <w:t xml:space="preserve">3.5. Совет сельского поселения </w:t>
      </w:r>
      <w:proofErr w:type="spellStart"/>
      <w:r w:rsidR="00837A0A">
        <w:rPr>
          <w:sz w:val="28"/>
          <w:szCs w:val="28"/>
        </w:rPr>
        <w:t>Таймеевский</w:t>
      </w:r>
      <w:proofErr w:type="spellEnd"/>
      <w:r w:rsidR="00837A0A">
        <w:rPr>
          <w:sz w:val="28"/>
          <w:szCs w:val="28"/>
        </w:rPr>
        <w:t xml:space="preserve"> с</w:t>
      </w:r>
      <w:r w:rsidRPr="00FF1CF1">
        <w:rPr>
          <w:sz w:val="28"/>
          <w:szCs w:val="28"/>
        </w:rPr>
        <w:t xml:space="preserve">ельсовет муниципального района </w:t>
      </w:r>
      <w:proofErr w:type="spellStart"/>
      <w:r w:rsidRPr="00FF1CF1">
        <w:rPr>
          <w:sz w:val="28"/>
          <w:szCs w:val="28"/>
        </w:rPr>
        <w:t>Салаватский</w:t>
      </w:r>
      <w:proofErr w:type="spellEnd"/>
      <w:r w:rsidRPr="00FF1CF1">
        <w:rPr>
          <w:sz w:val="28"/>
          <w:szCs w:val="28"/>
        </w:rPr>
        <w:t xml:space="preserve"> район Республики Башкортостан вправе отказать инициативной группе в назначении собрания, конференции. Основанием для отказа является нарушение инициативной группой федеральных законов, законов Республики Башкортостан, устава и нормативных правовых актов сельского поселения </w:t>
      </w:r>
      <w:proofErr w:type="spellStart"/>
      <w:r w:rsidR="00837A0A">
        <w:rPr>
          <w:sz w:val="28"/>
          <w:szCs w:val="28"/>
        </w:rPr>
        <w:t>Таймеевский</w:t>
      </w:r>
      <w:proofErr w:type="spellEnd"/>
      <w:r w:rsidR="00837A0A">
        <w:rPr>
          <w:sz w:val="28"/>
          <w:szCs w:val="28"/>
        </w:rPr>
        <w:t xml:space="preserve"> </w:t>
      </w:r>
      <w:r w:rsidRPr="00FF1CF1">
        <w:rPr>
          <w:sz w:val="28"/>
          <w:szCs w:val="28"/>
        </w:rPr>
        <w:t xml:space="preserve"> сельсовет муниципального района </w:t>
      </w:r>
      <w:proofErr w:type="spellStart"/>
      <w:r w:rsidRPr="00FF1CF1">
        <w:rPr>
          <w:sz w:val="28"/>
          <w:szCs w:val="28"/>
        </w:rPr>
        <w:t>Салаватский</w:t>
      </w:r>
      <w:proofErr w:type="spellEnd"/>
      <w:r w:rsidRPr="00FF1CF1">
        <w:rPr>
          <w:sz w:val="28"/>
          <w:szCs w:val="28"/>
        </w:rPr>
        <w:t xml:space="preserve"> район Республики Башкортостан.</w:t>
      </w:r>
    </w:p>
    <w:p w:rsidR="00971E72" w:rsidRPr="00FF1CF1" w:rsidRDefault="00971E72" w:rsidP="00971E72">
      <w:pPr>
        <w:pStyle w:val="11"/>
        <w:numPr>
          <w:ilvl w:val="0"/>
          <w:numId w:val="4"/>
        </w:numPr>
        <w:shd w:val="clear" w:color="auto" w:fill="auto"/>
        <w:spacing w:before="0"/>
        <w:ind w:left="40" w:right="40" w:firstLine="669"/>
        <w:jc w:val="both"/>
        <w:rPr>
          <w:sz w:val="28"/>
          <w:szCs w:val="28"/>
        </w:rPr>
      </w:pPr>
      <w:r w:rsidRPr="00FF1CF1">
        <w:rPr>
          <w:sz w:val="28"/>
          <w:szCs w:val="28"/>
        </w:rPr>
        <w:t>Подготовку и проведение собраний, конференций осуществляет инициативная группа.</w:t>
      </w:r>
    </w:p>
    <w:p w:rsidR="00971E72" w:rsidRPr="00FF1CF1" w:rsidRDefault="00971E72" w:rsidP="00971E72">
      <w:pPr>
        <w:pStyle w:val="11"/>
        <w:numPr>
          <w:ilvl w:val="0"/>
          <w:numId w:val="4"/>
        </w:numPr>
        <w:shd w:val="clear" w:color="auto" w:fill="auto"/>
        <w:spacing w:before="0"/>
        <w:ind w:left="40" w:right="40" w:firstLine="669"/>
        <w:jc w:val="both"/>
        <w:rPr>
          <w:sz w:val="28"/>
          <w:szCs w:val="28"/>
        </w:rPr>
      </w:pPr>
      <w:r w:rsidRPr="00FF1CF1">
        <w:rPr>
          <w:sz w:val="28"/>
          <w:szCs w:val="28"/>
        </w:rPr>
        <w:t xml:space="preserve">В решении Совета сельского поселения </w:t>
      </w:r>
      <w:proofErr w:type="spellStart"/>
      <w:r w:rsidR="00837A0A">
        <w:rPr>
          <w:sz w:val="28"/>
          <w:szCs w:val="28"/>
        </w:rPr>
        <w:t>Таймеевский</w:t>
      </w:r>
      <w:proofErr w:type="spellEnd"/>
      <w:r w:rsidR="00837A0A">
        <w:rPr>
          <w:sz w:val="28"/>
          <w:szCs w:val="28"/>
        </w:rPr>
        <w:t xml:space="preserve"> </w:t>
      </w:r>
      <w:r w:rsidRPr="00FF1CF1">
        <w:rPr>
          <w:sz w:val="28"/>
          <w:szCs w:val="28"/>
        </w:rPr>
        <w:t xml:space="preserve"> сельсовет муниципального района </w:t>
      </w:r>
      <w:proofErr w:type="spellStart"/>
      <w:r w:rsidRPr="00FF1CF1">
        <w:rPr>
          <w:sz w:val="28"/>
          <w:szCs w:val="28"/>
        </w:rPr>
        <w:t>Салаватский</w:t>
      </w:r>
      <w:proofErr w:type="spellEnd"/>
      <w:r w:rsidRPr="00FF1CF1">
        <w:rPr>
          <w:sz w:val="28"/>
          <w:szCs w:val="28"/>
        </w:rPr>
        <w:t xml:space="preserve"> район Республики Башкортостан о назначении проведения собрания, конференции указываются:</w:t>
      </w:r>
    </w:p>
    <w:p w:rsidR="00971E72" w:rsidRPr="00FF1CF1" w:rsidRDefault="00971E72" w:rsidP="00971E72">
      <w:pPr>
        <w:pStyle w:val="11"/>
        <w:numPr>
          <w:ilvl w:val="0"/>
          <w:numId w:val="3"/>
        </w:numPr>
        <w:shd w:val="clear" w:color="auto" w:fill="auto"/>
        <w:spacing w:before="0" w:line="328" w:lineRule="exact"/>
        <w:ind w:firstLine="709"/>
        <w:jc w:val="both"/>
        <w:rPr>
          <w:sz w:val="28"/>
          <w:szCs w:val="28"/>
        </w:rPr>
      </w:pPr>
      <w:r w:rsidRPr="00FF1CF1">
        <w:rPr>
          <w:sz w:val="28"/>
          <w:szCs w:val="28"/>
        </w:rPr>
        <w:t>инициатор проведения собрания, конференции;</w:t>
      </w:r>
    </w:p>
    <w:p w:rsidR="00971E72" w:rsidRPr="00FF1CF1" w:rsidRDefault="00971E72" w:rsidP="00971E72">
      <w:pPr>
        <w:pStyle w:val="11"/>
        <w:numPr>
          <w:ilvl w:val="0"/>
          <w:numId w:val="3"/>
        </w:numPr>
        <w:shd w:val="clear" w:color="auto" w:fill="auto"/>
        <w:spacing w:before="0" w:line="328" w:lineRule="exact"/>
        <w:ind w:firstLine="709"/>
        <w:jc w:val="both"/>
        <w:rPr>
          <w:sz w:val="28"/>
          <w:szCs w:val="28"/>
        </w:rPr>
      </w:pPr>
      <w:r w:rsidRPr="00FF1CF1">
        <w:rPr>
          <w:sz w:val="28"/>
          <w:szCs w:val="28"/>
        </w:rPr>
        <w:t>дата, место и время проведения собрания, конференции;</w:t>
      </w:r>
    </w:p>
    <w:p w:rsidR="00971E72" w:rsidRPr="00FF1CF1" w:rsidRDefault="00971E72" w:rsidP="00971E72">
      <w:pPr>
        <w:pStyle w:val="11"/>
        <w:numPr>
          <w:ilvl w:val="0"/>
          <w:numId w:val="3"/>
        </w:numPr>
        <w:shd w:val="clear" w:color="auto" w:fill="auto"/>
        <w:spacing w:before="0" w:line="328" w:lineRule="exact"/>
        <w:ind w:firstLine="669"/>
        <w:jc w:val="both"/>
        <w:rPr>
          <w:sz w:val="28"/>
          <w:szCs w:val="28"/>
        </w:rPr>
      </w:pPr>
      <w:r w:rsidRPr="00FF1CF1">
        <w:rPr>
          <w:sz w:val="28"/>
          <w:szCs w:val="28"/>
        </w:rPr>
        <w:t>повестка собрания, конференции;</w:t>
      </w:r>
    </w:p>
    <w:p w:rsidR="00971E72" w:rsidRPr="00FF1CF1" w:rsidRDefault="00971E72" w:rsidP="00971E72">
      <w:pPr>
        <w:pStyle w:val="11"/>
        <w:numPr>
          <w:ilvl w:val="0"/>
          <w:numId w:val="3"/>
        </w:numPr>
        <w:shd w:val="clear" w:color="auto" w:fill="auto"/>
        <w:spacing w:before="0" w:line="328" w:lineRule="exact"/>
        <w:ind w:left="20" w:right="40" w:firstLine="669"/>
        <w:jc w:val="both"/>
        <w:rPr>
          <w:sz w:val="28"/>
          <w:szCs w:val="28"/>
        </w:rPr>
      </w:pPr>
      <w:r w:rsidRPr="00FF1CF1">
        <w:rPr>
          <w:sz w:val="28"/>
          <w:szCs w:val="28"/>
        </w:rPr>
        <w:t xml:space="preserve">территория сельского поселения </w:t>
      </w:r>
      <w:proofErr w:type="spellStart"/>
      <w:r w:rsidR="00837A0A">
        <w:rPr>
          <w:sz w:val="28"/>
          <w:szCs w:val="28"/>
        </w:rPr>
        <w:t>Таймеевский</w:t>
      </w:r>
      <w:proofErr w:type="spellEnd"/>
      <w:r w:rsidR="00837A0A">
        <w:rPr>
          <w:sz w:val="28"/>
          <w:szCs w:val="28"/>
        </w:rPr>
        <w:t xml:space="preserve"> </w:t>
      </w:r>
      <w:r w:rsidRPr="00FF1CF1">
        <w:rPr>
          <w:sz w:val="28"/>
          <w:szCs w:val="28"/>
        </w:rPr>
        <w:t xml:space="preserve">сельсовет муниципального района </w:t>
      </w:r>
      <w:proofErr w:type="spellStart"/>
      <w:r w:rsidRPr="00FF1CF1">
        <w:rPr>
          <w:sz w:val="28"/>
          <w:szCs w:val="28"/>
        </w:rPr>
        <w:t>Салаватский</w:t>
      </w:r>
      <w:proofErr w:type="spellEnd"/>
      <w:r w:rsidRPr="00FF1CF1">
        <w:rPr>
          <w:sz w:val="28"/>
          <w:szCs w:val="28"/>
        </w:rPr>
        <w:t xml:space="preserve"> район Республики Башкортостан, на которой проводится собрание, конференция;</w:t>
      </w:r>
    </w:p>
    <w:p w:rsidR="00971E72" w:rsidRPr="00FF1CF1" w:rsidRDefault="00971E72" w:rsidP="00971E72">
      <w:pPr>
        <w:pStyle w:val="11"/>
        <w:numPr>
          <w:ilvl w:val="0"/>
          <w:numId w:val="3"/>
        </w:numPr>
        <w:shd w:val="clear" w:color="auto" w:fill="auto"/>
        <w:spacing w:before="0"/>
        <w:ind w:left="20" w:right="40" w:firstLine="669"/>
        <w:jc w:val="both"/>
        <w:rPr>
          <w:sz w:val="28"/>
          <w:szCs w:val="28"/>
        </w:rPr>
      </w:pPr>
      <w:r w:rsidRPr="00FF1CF1">
        <w:rPr>
          <w:sz w:val="28"/>
          <w:szCs w:val="28"/>
        </w:rPr>
        <w:t>численность населения данной территории, имеющего право на участие в проведении собрания или количество делегатов на конференцию;</w:t>
      </w:r>
    </w:p>
    <w:p w:rsidR="00971E72" w:rsidRPr="00FF1CF1" w:rsidRDefault="00971E72" w:rsidP="00971E72">
      <w:pPr>
        <w:pStyle w:val="11"/>
        <w:numPr>
          <w:ilvl w:val="0"/>
          <w:numId w:val="3"/>
        </w:numPr>
        <w:shd w:val="clear" w:color="auto" w:fill="auto"/>
        <w:spacing w:before="0"/>
        <w:ind w:left="20" w:right="40" w:firstLine="669"/>
        <w:jc w:val="both"/>
        <w:rPr>
          <w:sz w:val="28"/>
          <w:szCs w:val="28"/>
        </w:rPr>
      </w:pPr>
      <w:r w:rsidRPr="00FF1CF1">
        <w:rPr>
          <w:sz w:val="28"/>
          <w:szCs w:val="28"/>
        </w:rPr>
        <w:t>лица, ответственные за подготовку и проведение собраний, конференций.</w:t>
      </w:r>
    </w:p>
    <w:p w:rsidR="00971E72" w:rsidRPr="00FF1CF1" w:rsidRDefault="00971E72" w:rsidP="00971E72">
      <w:pPr>
        <w:pStyle w:val="11"/>
        <w:shd w:val="clear" w:color="auto" w:fill="auto"/>
        <w:spacing w:before="0" w:after="288"/>
        <w:ind w:left="20" w:right="40" w:firstLine="669"/>
        <w:jc w:val="both"/>
        <w:rPr>
          <w:sz w:val="28"/>
          <w:szCs w:val="28"/>
        </w:rPr>
      </w:pPr>
      <w:r w:rsidRPr="00FF1CF1">
        <w:rPr>
          <w:sz w:val="28"/>
          <w:szCs w:val="28"/>
        </w:rPr>
        <w:t>3.8. Решение о назначении собраний, конференций подлежит официальному опубликованию (обнародованию).</w:t>
      </w:r>
    </w:p>
    <w:p w:rsidR="00971E72" w:rsidRPr="00FF1CF1" w:rsidRDefault="00971E72" w:rsidP="00971E72">
      <w:pPr>
        <w:pStyle w:val="11"/>
        <w:shd w:val="clear" w:color="auto" w:fill="auto"/>
        <w:spacing w:before="0" w:after="310" w:line="260" w:lineRule="exact"/>
        <w:ind w:left="20" w:firstLine="669"/>
        <w:rPr>
          <w:sz w:val="28"/>
          <w:szCs w:val="28"/>
        </w:rPr>
      </w:pPr>
      <w:r w:rsidRPr="00FF1CF1">
        <w:rPr>
          <w:sz w:val="28"/>
          <w:szCs w:val="28"/>
        </w:rPr>
        <w:t>4. Оповещение граждан о собраниях, конференциях</w:t>
      </w:r>
    </w:p>
    <w:p w:rsidR="00971E72" w:rsidRPr="00FF1CF1" w:rsidRDefault="00971E72" w:rsidP="00971E72">
      <w:pPr>
        <w:pStyle w:val="11"/>
        <w:numPr>
          <w:ilvl w:val="0"/>
          <w:numId w:val="5"/>
        </w:numPr>
        <w:shd w:val="clear" w:color="auto" w:fill="auto"/>
        <w:spacing w:before="0"/>
        <w:ind w:left="20" w:right="40" w:firstLine="669"/>
        <w:jc w:val="both"/>
        <w:rPr>
          <w:sz w:val="28"/>
          <w:szCs w:val="28"/>
        </w:rPr>
      </w:pPr>
      <w:proofErr w:type="gramStart"/>
      <w:r w:rsidRPr="00FF1CF1">
        <w:rPr>
          <w:sz w:val="28"/>
          <w:szCs w:val="28"/>
        </w:rPr>
        <w:t>Инициатор проведения собрания, конференции не позднее чем через 7 дней со дня принятия решения о проведении собрания, конференции обязан составить список участников собрания, делегатов конференции и оповестить граждан, имеющих право на участие в собрании, конференции, о месте, дате и времени проведения собрания, конференции, выносимом на рассмотрение вопросе (вопросах), а также об инициаторе в следующие сроки:</w:t>
      </w:r>
      <w:proofErr w:type="gramEnd"/>
    </w:p>
    <w:p w:rsidR="00971E72" w:rsidRPr="00FF1CF1" w:rsidRDefault="00971E72" w:rsidP="00971E72">
      <w:pPr>
        <w:pStyle w:val="11"/>
        <w:numPr>
          <w:ilvl w:val="0"/>
          <w:numId w:val="3"/>
        </w:numPr>
        <w:shd w:val="clear" w:color="auto" w:fill="auto"/>
        <w:spacing w:before="0"/>
        <w:ind w:left="20" w:firstLine="669"/>
        <w:jc w:val="both"/>
        <w:rPr>
          <w:sz w:val="28"/>
          <w:szCs w:val="28"/>
        </w:rPr>
      </w:pPr>
      <w:r w:rsidRPr="00FF1CF1">
        <w:rPr>
          <w:sz w:val="28"/>
          <w:szCs w:val="28"/>
        </w:rPr>
        <w:t>о собрании - не менее чем за 7 дней до его проведения;</w:t>
      </w:r>
    </w:p>
    <w:p w:rsidR="00971E72" w:rsidRPr="00FF1CF1" w:rsidRDefault="00971E72" w:rsidP="00971E72">
      <w:pPr>
        <w:pStyle w:val="11"/>
        <w:numPr>
          <w:ilvl w:val="0"/>
          <w:numId w:val="3"/>
        </w:numPr>
        <w:shd w:val="clear" w:color="auto" w:fill="auto"/>
        <w:spacing w:before="0"/>
        <w:ind w:left="20" w:firstLine="669"/>
        <w:jc w:val="both"/>
        <w:rPr>
          <w:sz w:val="28"/>
          <w:szCs w:val="28"/>
        </w:rPr>
      </w:pPr>
      <w:r w:rsidRPr="00FF1CF1">
        <w:rPr>
          <w:sz w:val="28"/>
          <w:szCs w:val="28"/>
        </w:rPr>
        <w:t>о конференции - не менее чем за 14 дней до ее проведения.</w:t>
      </w:r>
    </w:p>
    <w:p w:rsidR="00971E72" w:rsidRPr="00FF1CF1" w:rsidRDefault="00971E72" w:rsidP="00971E72">
      <w:pPr>
        <w:pStyle w:val="11"/>
        <w:numPr>
          <w:ilvl w:val="0"/>
          <w:numId w:val="5"/>
        </w:numPr>
        <w:shd w:val="clear" w:color="auto" w:fill="auto"/>
        <w:spacing w:before="0" w:after="288"/>
        <w:ind w:left="20" w:right="40" w:firstLine="669"/>
        <w:jc w:val="both"/>
        <w:rPr>
          <w:sz w:val="28"/>
          <w:szCs w:val="28"/>
        </w:rPr>
      </w:pPr>
      <w:r w:rsidRPr="00FF1CF1">
        <w:rPr>
          <w:sz w:val="28"/>
          <w:szCs w:val="28"/>
        </w:rPr>
        <w:t>Инициатор проведения собрания, конференции самостоятельно, с учетом местных условий, определяет способ оповещения граждан.</w:t>
      </w:r>
    </w:p>
    <w:p w:rsidR="00971E72" w:rsidRPr="00FF1CF1" w:rsidRDefault="00971E72" w:rsidP="00971E72">
      <w:pPr>
        <w:pStyle w:val="11"/>
        <w:shd w:val="clear" w:color="auto" w:fill="auto"/>
        <w:tabs>
          <w:tab w:val="left" w:pos="3099"/>
        </w:tabs>
        <w:spacing w:before="0" w:after="307" w:line="260" w:lineRule="exact"/>
        <w:ind w:firstLine="0"/>
        <w:rPr>
          <w:sz w:val="28"/>
          <w:szCs w:val="28"/>
        </w:rPr>
      </w:pPr>
      <w:r w:rsidRPr="00FF1CF1">
        <w:rPr>
          <w:sz w:val="28"/>
          <w:szCs w:val="28"/>
        </w:rPr>
        <w:t>5. Порядок проведения собрания</w:t>
      </w:r>
    </w:p>
    <w:p w:rsidR="00971E72" w:rsidRPr="00FF1CF1" w:rsidRDefault="00971E72" w:rsidP="00971E72">
      <w:pPr>
        <w:pStyle w:val="11"/>
        <w:numPr>
          <w:ilvl w:val="1"/>
          <w:numId w:val="6"/>
        </w:numPr>
        <w:shd w:val="clear" w:color="auto" w:fill="auto"/>
        <w:spacing w:before="0" w:line="324" w:lineRule="exact"/>
        <w:ind w:left="20" w:right="40" w:firstLine="669"/>
        <w:jc w:val="both"/>
        <w:rPr>
          <w:sz w:val="28"/>
          <w:szCs w:val="28"/>
        </w:rPr>
      </w:pPr>
      <w:r w:rsidRPr="00FF1CF1">
        <w:rPr>
          <w:sz w:val="28"/>
          <w:szCs w:val="28"/>
        </w:rPr>
        <w:lastRenderedPageBreak/>
        <w:t xml:space="preserve">Собрание граждан проводится, если общее число граждан, имеющих право на участие в собрании, не превышает </w:t>
      </w:r>
      <w:r w:rsidR="00FF1CF1">
        <w:rPr>
          <w:sz w:val="28"/>
          <w:szCs w:val="28"/>
        </w:rPr>
        <w:t>350</w:t>
      </w:r>
      <w:r w:rsidRPr="00FF1CF1">
        <w:rPr>
          <w:sz w:val="28"/>
          <w:szCs w:val="28"/>
        </w:rPr>
        <w:t xml:space="preserve"> человек.</w:t>
      </w:r>
    </w:p>
    <w:p w:rsidR="00971E72" w:rsidRPr="00FF1CF1" w:rsidRDefault="00971E72" w:rsidP="00971E72">
      <w:pPr>
        <w:pStyle w:val="11"/>
        <w:numPr>
          <w:ilvl w:val="1"/>
          <w:numId w:val="6"/>
        </w:numPr>
        <w:shd w:val="clear" w:color="auto" w:fill="auto"/>
        <w:spacing w:before="0" w:line="324" w:lineRule="exact"/>
        <w:ind w:left="20" w:right="40" w:firstLine="669"/>
        <w:jc w:val="both"/>
        <w:rPr>
          <w:sz w:val="28"/>
          <w:szCs w:val="28"/>
        </w:rPr>
      </w:pPr>
      <w:r w:rsidRPr="00FF1CF1">
        <w:rPr>
          <w:sz w:val="28"/>
          <w:szCs w:val="28"/>
        </w:rPr>
        <w:t>Регистрация участников собрания проводится непосредственно перед его проведением ответственными лицами.</w:t>
      </w:r>
    </w:p>
    <w:p w:rsidR="00971E72" w:rsidRPr="00FF1CF1" w:rsidRDefault="00971E72" w:rsidP="00971E72">
      <w:pPr>
        <w:pStyle w:val="11"/>
        <w:numPr>
          <w:ilvl w:val="1"/>
          <w:numId w:val="6"/>
        </w:numPr>
        <w:shd w:val="clear" w:color="auto" w:fill="auto"/>
        <w:spacing w:before="0" w:line="324" w:lineRule="exact"/>
        <w:ind w:left="20" w:right="40" w:firstLine="669"/>
        <w:jc w:val="both"/>
        <w:rPr>
          <w:sz w:val="28"/>
          <w:szCs w:val="28"/>
        </w:rPr>
      </w:pPr>
      <w:r w:rsidRPr="00FF1CF1">
        <w:rPr>
          <w:sz w:val="28"/>
          <w:szCs w:val="28"/>
        </w:rPr>
        <w:t>Собрание открывается ответственным за его проведение лицом, либо одним из членов инициативной группы.</w:t>
      </w:r>
    </w:p>
    <w:p w:rsidR="00971E72" w:rsidRPr="00FF1CF1" w:rsidRDefault="00971E72" w:rsidP="00971E72">
      <w:pPr>
        <w:pStyle w:val="11"/>
        <w:shd w:val="clear" w:color="auto" w:fill="auto"/>
        <w:spacing w:before="0" w:line="324" w:lineRule="exact"/>
        <w:ind w:left="20" w:right="40" w:firstLine="669"/>
        <w:jc w:val="both"/>
        <w:rPr>
          <w:sz w:val="28"/>
          <w:szCs w:val="28"/>
        </w:rPr>
      </w:pPr>
      <w:r w:rsidRPr="00FF1CF1">
        <w:rPr>
          <w:sz w:val="28"/>
          <w:szCs w:val="28"/>
        </w:rPr>
        <w:t>Для ведения собрания избирается президиум, состоящий из председателя, секретаря собрания и других лиц по усмотрению участников собрания. Выборы состава президиума, утверждение повестки дня, регламента проведения собрания производятся простым большинством голосов участников собрания по представлению лица, открывающего собрание.</w:t>
      </w:r>
    </w:p>
    <w:p w:rsidR="00971E72" w:rsidRPr="00FF1CF1" w:rsidRDefault="00971E72" w:rsidP="00971E72">
      <w:pPr>
        <w:pStyle w:val="11"/>
        <w:numPr>
          <w:ilvl w:val="1"/>
          <w:numId w:val="6"/>
        </w:numPr>
        <w:shd w:val="clear" w:color="auto" w:fill="auto"/>
        <w:spacing w:before="0" w:line="328" w:lineRule="exact"/>
        <w:ind w:left="20" w:right="40" w:firstLine="669"/>
        <w:jc w:val="both"/>
        <w:rPr>
          <w:sz w:val="28"/>
          <w:szCs w:val="28"/>
        </w:rPr>
      </w:pPr>
      <w:r w:rsidRPr="00FF1CF1">
        <w:rPr>
          <w:sz w:val="28"/>
          <w:szCs w:val="28"/>
        </w:rPr>
        <w:t>Для подсчета голосов при проведении голосования из числа участников собрания избирается счетная комиссия.</w:t>
      </w:r>
    </w:p>
    <w:p w:rsidR="00971E72" w:rsidRPr="00FF1CF1" w:rsidRDefault="00971E72" w:rsidP="00971E72">
      <w:pPr>
        <w:pStyle w:val="11"/>
        <w:numPr>
          <w:ilvl w:val="1"/>
          <w:numId w:val="6"/>
        </w:numPr>
        <w:shd w:val="clear" w:color="auto" w:fill="auto"/>
        <w:spacing w:before="0" w:line="328" w:lineRule="exact"/>
        <w:ind w:left="20" w:right="40" w:firstLine="669"/>
        <w:jc w:val="both"/>
        <w:rPr>
          <w:sz w:val="28"/>
          <w:szCs w:val="28"/>
        </w:rPr>
      </w:pPr>
      <w:r w:rsidRPr="00FF1CF1">
        <w:rPr>
          <w:sz w:val="28"/>
          <w:szCs w:val="28"/>
        </w:rPr>
        <w:t>В голосовании участвуют только граждане, включенные в список участников собрания, зарегистрированные в качестве участников собрания.</w:t>
      </w:r>
    </w:p>
    <w:p w:rsidR="00971E72" w:rsidRPr="00FF1CF1" w:rsidRDefault="00971E72" w:rsidP="00971E72">
      <w:pPr>
        <w:pStyle w:val="11"/>
        <w:numPr>
          <w:ilvl w:val="1"/>
          <w:numId w:val="6"/>
        </w:numPr>
        <w:shd w:val="clear" w:color="auto" w:fill="auto"/>
        <w:tabs>
          <w:tab w:val="left" w:pos="1418"/>
        </w:tabs>
        <w:spacing w:before="0" w:line="328" w:lineRule="exact"/>
        <w:ind w:left="20" w:right="40" w:firstLine="669"/>
        <w:jc w:val="both"/>
        <w:rPr>
          <w:sz w:val="28"/>
          <w:szCs w:val="28"/>
        </w:rPr>
      </w:pPr>
      <w:r w:rsidRPr="00FF1CF1">
        <w:rPr>
          <w:sz w:val="28"/>
          <w:szCs w:val="28"/>
        </w:rPr>
        <w:t>Секретарь собрания ведет протокол собрания, записывает краткое содержание выступлений по рассматриваемом</w:t>
      </w:r>
      <w:proofErr w:type="gramStart"/>
      <w:r w:rsidRPr="00FF1CF1">
        <w:rPr>
          <w:sz w:val="28"/>
          <w:szCs w:val="28"/>
        </w:rPr>
        <w:t>у(</w:t>
      </w:r>
      <w:proofErr w:type="gramEnd"/>
      <w:r w:rsidRPr="00FF1CF1">
        <w:rPr>
          <w:sz w:val="28"/>
          <w:szCs w:val="28"/>
        </w:rPr>
        <w:t>-</w:t>
      </w:r>
      <w:proofErr w:type="spellStart"/>
      <w:r w:rsidRPr="00FF1CF1">
        <w:rPr>
          <w:sz w:val="28"/>
          <w:szCs w:val="28"/>
        </w:rPr>
        <w:t>ым</w:t>
      </w:r>
      <w:proofErr w:type="spellEnd"/>
      <w:r w:rsidRPr="00FF1CF1">
        <w:rPr>
          <w:sz w:val="28"/>
          <w:szCs w:val="28"/>
        </w:rPr>
        <w:t>) вопросу (вопросам), принятое решение (обращение).</w:t>
      </w:r>
    </w:p>
    <w:p w:rsidR="00971E72" w:rsidRPr="00FF1CF1" w:rsidRDefault="00971E72" w:rsidP="00971E72">
      <w:pPr>
        <w:pStyle w:val="11"/>
        <w:numPr>
          <w:ilvl w:val="1"/>
          <w:numId w:val="6"/>
        </w:numPr>
        <w:shd w:val="clear" w:color="auto" w:fill="auto"/>
        <w:tabs>
          <w:tab w:val="left" w:pos="1418"/>
          <w:tab w:val="left" w:pos="1869"/>
        </w:tabs>
        <w:spacing w:before="0" w:line="328" w:lineRule="exact"/>
        <w:ind w:left="20" w:right="40" w:firstLine="669"/>
        <w:jc w:val="both"/>
        <w:rPr>
          <w:sz w:val="28"/>
          <w:szCs w:val="28"/>
        </w:rPr>
      </w:pPr>
      <w:r w:rsidRPr="00FF1CF1">
        <w:rPr>
          <w:sz w:val="28"/>
          <w:szCs w:val="28"/>
        </w:rPr>
        <w:t xml:space="preserve">Протокол собрания оформляется в соответствии с настоящим Положением. Решение собрания в течение 7 дней доводится до сведения органов местного самоуправления поселения </w:t>
      </w:r>
      <w:proofErr w:type="spellStart"/>
      <w:r w:rsidR="00837A0A">
        <w:rPr>
          <w:sz w:val="28"/>
          <w:szCs w:val="28"/>
        </w:rPr>
        <w:t>Таймеевский</w:t>
      </w:r>
      <w:proofErr w:type="spellEnd"/>
      <w:r w:rsidR="00837A0A">
        <w:rPr>
          <w:sz w:val="28"/>
          <w:szCs w:val="28"/>
        </w:rPr>
        <w:t xml:space="preserve"> </w:t>
      </w:r>
      <w:r w:rsidRPr="00FF1CF1">
        <w:rPr>
          <w:sz w:val="28"/>
          <w:szCs w:val="28"/>
        </w:rPr>
        <w:t xml:space="preserve"> сельсовет муниципального района </w:t>
      </w:r>
      <w:proofErr w:type="spellStart"/>
      <w:r w:rsidRPr="00FF1CF1">
        <w:rPr>
          <w:sz w:val="28"/>
          <w:szCs w:val="28"/>
        </w:rPr>
        <w:t>Салаватский</w:t>
      </w:r>
      <w:proofErr w:type="spellEnd"/>
      <w:r w:rsidRPr="00FF1CF1">
        <w:rPr>
          <w:sz w:val="28"/>
          <w:szCs w:val="28"/>
        </w:rPr>
        <w:t xml:space="preserve"> район Республики Башкортостан и заинтересованных лиц.</w:t>
      </w:r>
    </w:p>
    <w:p w:rsidR="00971E72" w:rsidRPr="00FF1CF1" w:rsidRDefault="00971E72" w:rsidP="00971E72">
      <w:pPr>
        <w:pStyle w:val="11"/>
        <w:shd w:val="clear" w:color="auto" w:fill="auto"/>
        <w:tabs>
          <w:tab w:val="left" w:pos="1418"/>
          <w:tab w:val="left" w:pos="1869"/>
        </w:tabs>
        <w:spacing w:before="0" w:line="328" w:lineRule="exact"/>
        <w:ind w:left="689" w:right="40" w:firstLine="0"/>
        <w:jc w:val="both"/>
        <w:rPr>
          <w:sz w:val="28"/>
          <w:szCs w:val="28"/>
        </w:rPr>
      </w:pPr>
    </w:p>
    <w:p w:rsidR="00971E72" w:rsidRPr="00FF1CF1" w:rsidRDefault="00971E72" w:rsidP="00971E72">
      <w:pPr>
        <w:pStyle w:val="11"/>
        <w:shd w:val="clear" w:color="auto" w:fill="auto"/>
        <w:spacing w:before="0" w:after="310" w:line="260" w:lineRule="exact"/>
        <w:ind w:firstLine="669"/>
        <w:rPr>
          <w:sz w:val="28"/>
          <w:szCs w:val="28"/>
        </w:rPr>
      </w:pPr>
      <w:r w:rsidRPr="00FF1CF1">
        <w:rPr>
          <w:sz w:val="28"/>
          <w:szCs w:val="28"/>
        </w:rPr>
        <w:t>6. Основания проведения конференции, норма представительства</w:t>
      </w:r>
    </w:p>
    <w:p w:rsidR="00971E72" w:rsidRPr="00FF1CF1" w:rsidRDefault="00971E72" w:rsidP="00971E72">
      <w:pPr>
        <w:pStyle w:val="11"/>
        <w:numPr>
          <w:ilvl w:val="0"/>
          <w:numId w:val="7"/>
        </w:numPr>
        <w:shd w:val="clear" w:color="auto" w:fill="auto"/>
        <w:spacing w:before="0"/>
        <w:ind w:left="40" w:right="40" w:firstLine="669"/>
        <w:jc w:val="both"/>
        <w:rPr>
          <w:sz w:val="28"/>
          <w:szCs w:val="28"/>
        </w:rPr>
      </w:pPr>
      <w:r w:rsidRPr="00FF1CF1">
        <w:rPr>
          <w:sz w:val="28"/>
          <w:szCs w:val="28"/>
        </w:rPr>
        <w:t>При вынесении на рассмотрение инициативного проекта (проектов), непосредственно затрагив</w:t>
      </w:r>
      <w:r w:rsidR="00FF1CF1">
        <w:rPr>
          <w:sz w:val="28"/>
          <w:szCs w:val="28"/>
        </w:rPr>
        <w:t>ающег</w:t>
      </w:r>
      <w:proofErr w:type="gramStart"/>
      <w:r w:rsidR="00FF1CF1">
        <w:rPr>
          <w:sz w:val="28"/>
          <w:szCs w:val="28"/>
        </w:rPr>
        <w:t>о(</w:t>
      </w:r>
      <w:proofErr w:type="gramEnd"/>
      <w:r w:rsidR="00FF1CF1">
        <w:rPr>
          <w:sz w:val="28"/>
          <w:szCs w:val="28"/>
        </w:rPr>
        <w:t>-их) интересы более 350</w:t>
      </w:r>
      <w:r w:rsidRPr="00FF1CF1">
        <w:rPr>
          <w:sz w:val="28"/>
          <w:szCs w:val="28"/>
        </w:rPr>
        <w:t xml:space="preserve"> граждан инициатором проведения собрания проводится конференция. При этом инициатор проведения собрания считается инициатором проведения конференции.</w:t>
      </w:r>
    </w:p>
    <w:p w:rsidR="00971E72" w:rsidRPr="00FF1CF1" w:rsidRDefault="00971E72" w:rsidP="00971E72">
      <w:pPr>
        <w:pStyle w:val="11"/>
        <w:numPr>
          <w:ilvl w:val="0"/>
          <w:numId w:val="7"/>
        </w:numPr>
        <w:shd w:val="clear" w:color="auto" w:fill="auto"/>
        <w:spacing w:before="0" w:after="348"/>
        <w:ind w:left="40" w:right="40" w:firstLine="669"/>
        <w:jc w:val="both"/>
        <w:rPr>
          <w:sz w:val="28"/>
          <w:szCs w:val="28"/>
        </w:rPr>
      </w:pPr>
      <w:r w:rsidRPr="00FF1CF1">
        <w:rPr>
          <w:sz w:val="28"/>
          <w:szCs w:val="28"/>
        </w:rPr>
        <w:t>Норма представительства делегатов на конференцию, имеющих право на участие в конференции, проживающих в группе квартир, подъездов, доме или группе домов, а также населенных пунктах, в которых проводится конференция, как правило, не может быть больше, чем один делегат от</w:t>
      </w:r>
      <w:r w:rsidR="00FF1CF1">
        <w:rPr>
          <w:sz w:val="28"/>
          <w:szCs w:val="28"/>
        </w:rPr>
        <w:t xml:space="preserve"> 100</w:t>
      </w:r>
      <w:r w:rsidRPr="00FF1CF1">
        <w:rPr>
          <w:sz w:val="28"/>
          <w:szCs w:val="28"/>
        </w:rPr>
        <w:t xml:space="preserve"> граждан, имеющих право на участие в собрании.</w:t>
      </w:r>
    </w:p>
    <w:p w:rsidR="00971E72" w:rsidRPr="00FF1CF1" w:rsidRDefault="00971E72" w:rsidP="00971E72">
      <w:pPr>
        <w:pStyle w:val="11"/>
        <w:shd w:val="clear" w:color="auto" w:fill="auto"/>
        <w:spacing w:before="0" w:after="306" w:line="260" w:lineRule="exact"/>
        <w:ind w:firstLine="669"/>
        <w:rPr>
          <w:sz w:val="28"/>
          <w:szCs w:val="28"/>
        </w:rPr>
      </w:pPr>
      <w:r w:rsidRPr="00FF1CF1">
        <w:rPr>
          <w:sz w:val="28"/>
          <w:szCs w:val="28"/>
        </w:rPr>
        <w:t>7. Порядок проведения выборов делегатов на конференцию</w:t>
      </w:r>
    </w:p>
    <w:p w:rsidR="00971E72" w:rsidRPr="00FF1CF1" w:rsidRDefault="00971E72" w:rsidP="00971E72">
      <w:pPr>
        <w:pStyle w:val="11"/>
        <w:numPr>
          <w:ilvl w:val="0"/>
          <w:numId w:val="8"/>
        </w:numPr>
        <w:shd w:val="clear" w:color="auto" w:fill="auto"/>
        <w:spacing w:before="0"/>
        <w:ind w:left="40" w:right="40" w:firstLine="669"/>
        <w:jc w:val="both"/>
        <w:rPr>
          <w:sz w:val="28"/>
          <w:szCs w:val="28"/>
        </w:rPr>
      </w:pPr>
      <w:r w:rsidRPr="00FF1CF1">
        <w:rPr>
          <w:sz w:val="28"/>
          <w:szCs w:val="28"/>
        </w:rPr>
        <w:t>Выборы делегатов на конференцию проводятся от группы квартир, подъездов, дома или группы домов, а также населенных пунктов.</w:t>
      </w:r>
    </w:p>
    <w:p w:rsidR="00971E72" w:rsidRPr="00FF1CF1" w:rsidRDefault="00971E72" w:rsidP="00971E72">
      <w:pPr>
        <w:pStyle w:val="11"/>
        <w:numPr>
          <w:ilvl w:val="0"/>
          <w:numId w:val="8"/>
        </w:numPr>
        <w:shd w:val="clear" w:color="auto" w:fill="auto"/>
        <w:spacing w:before="0"/>
        <w:ind w:left="40" w:right="40" w:firstLine="669"/>
        <w:jc w:val="both"/>
        <w:rPr>
          <w:sz w:val="28"/>
          <w:szCs w:val="28"/>
        </w:rPr>
      </w:pPr>
      <w:r w:rsidRPr="00FF1CF1">
        <w:rPr>
          <w:sz w:val="28"/>
          <w:szCs w:val="28"/>
        </w:rPr>
        <w:t>Выдвижение и выборы делегатов проходят в форме сбора подписей граждан под подписными листами.</w:t>
      </w:r>
    </w:p>
    <w:p w:rsidR="00971E72" w:rsidRPr="00FF1CF1" w:rsidRDefault="00971E72" w:rsidP="00971E72">
      <w:pPr>
        <w:pStyle w:val="11"/>
        <w:numPr>
          <w:ilvl w:val="0"/>
          <w:numId w:val="8"/>
        </w:numPr>
        <w:shd w:val="clear" w:color="auto" w:fill="auto"/>
        <w:spacing w:before="0"/>
        <w:ind w:left="40" w:right="40" w:firstLine="669"/>
        <w:jc w:val="both"/>
        <w:rPr>
          <w:sz w:val="28"/>
          <w:szCs w:val="28"/>
        </w:rPr>
      </w:pPr>
      <w:r w:rsidRPr="00FF1CF1">
        <w:rPr>
          <w:sz w:val="28"/>
          <w:szCs w:val="28"/>
        </w:rPr>
        <w:t xml:space="preserve">По инициативе граждан, от которых выдвигается делегат на </w:t>
      </w:r>
      <w:r w:rsidRPr="00FF1CF1">
        <w:rPr>
          <w:sz w:val="28"/>
          <w:szCs w:val="28"/>
        </w:rPr>
        <w:lastRenderedPageBreak/>
        <w:t>конференцию в соответствии с установленной нормой представительства, предлагаемая кандидатура вносится в подписной лист. Граждане, поддерживающие эту кандидатуру, расписываются в подписном листе.</w:t>
      </w:r>
    </w:p>
    <w:p w:rsidR="00971E72" w:rsidRPr="00FF1CF1" w:rsidRDefault="00971E72" w:rsidP="00971E72">
      <w:pPr>
        <w:pStyle w:val="11"/>
        <w:numPr>
          <w:ilvl w:val="0"/>
          <w:numId w:val="8"/>
        </w:numPr>
        <w:shd w:val="clear" w:color="auto" w:fill="auto"/>
        <w:spacing w:before="0" w:after="348"/>
        <w:ind w:left="40" w:right="40" w:firstLine="669"/>
        <w:jc w:val="both"/>
        <w:rPr>
          <w:sz w:val="28"/>
          <w:szCs w:val="28"/>
        </w:rPr>
      </w:pPr>
      <w:r w:rsidRPr="00FF1CF1">
        <w:rPr>
          <w:sz w:val="28"/>
          <w:szCs w:val="28"/>
        </w:rPr>
        <w:t>Кандидат считается избранным для участия в конференции в качестве делегата, если в подписных листах оказалось более половины подписей граждан в его поддержку.</w:t>
      </w:r>
    </w:p>
    <w:p w:rsidR="00971E72" w:rsidRPr="00FF1CF1" w:rsidRDefault="00971E72" w:rsidP="00971E72">
      <w:pPr>
        <w:pStyle w:val="11"/>
        <w:shd w:val="clear" w:color="auto" w:fill="auto"/>
        <w:tabs>
          <w:tab w:val="left" w:pos="2856"/>
        </w:tabs>
        <w:spacing w:before="0" w:after="307" w:line="260" w:lineRule="exact"/>
        <w:ind w:left="3149" w:firstLine="0"/>
        <w:jc w:val="left"/>
        <w:rPr>
          <w:sz w:val="28"/>
          <w:szCs w:val="28"/>
        </w:rPr>
      </w:pPr>
      <w:r w:rsidRPr="00FF1CF1">
        <w:rPr>
          <w:sz w:val="28"/>
          <w:szCs w:val="28"/>
        </w:rPr>
        <w:t>8. Порядок проведения конференции</w:t>
      </w:r>
    </w:p>
    <w:p w:rsidR="00971E72" w:rsidRPr="00FF1CF1" w:rsidRDefault="00971E72" w:rsidP="00971E72">
      <w:pPr>
        <w:pStyle w:val="11"/>
        <w:numPr>
          <w:ilvl w:val="1"/>
          <w:numId w:val="9"/>
        </w:numPr>
        <w:shd w:val="clear" w:color="auto" w:fill="auto"/>
        <w:spacing w:before="0" w:line="324" w:lineRule="exact"/>
        <w:ind w:left="40" w:right="40" w:firstLine="669"/>
        <w:jc w:val="both"/>
        <w:rPr>
          <w:sz w:val="28"/>
          <w:szCs w:val="28"/>
        </w:rPr>
      </w:pPr>
      <w:r w:rsidRPr="00FF1CF1">
        <w:rPr>
          <w:sz w:val="28"/>
          <w:szCs w:val="28"/>
        </w:rPr>
        <w:t>Конференция проводится в соответствии с регламентом работы, утверждаемым ее делегатами.</w:t>
      </w:r>
    </w:p>
    <w:p w:rsidR="00971E72" w:rsidRPr="00FF1CF1" w:rsidRDefault="00971E72" w:rsidP="00971E72">
      <w:pPr>
        <w:pStyle w:val="11"/>
        <w:numPr>
          <w:ilvl w:val="1"/>
          <w:numId w:val="9"/>
        </w:numPr>
        <w:shd w:val="clear" w:color="auto" w:fill="auto"/>
        <w:spacing w:before="0" w:line="324" w:lineRule="exact"/>
        <w:ind w:left="40" w:right="40" w:firstLine="669"/>
        <w:jc w:val="both"/>
        <w:rPr>
          <w:sz w:val="28"/>
          <w:szCs w:val="28"/>
        </w:rPr>
      </w:pPr>
      <w:r w:rsidRPr="00FF1CF1">
        <w:rPr>
          <w:sz w:val="28"/>
          <w:szCs w:val="28"/>
        </w:rPr>
        <w:t>Конференция правомочна, если в ней приняли участие не менее 2/3 делегатов, уполномоченных для участия в конференции.</w:t>
      </w:r>
    </w:p>
    <w:p w:rsidR="00971E72" w:rsidRPr="00FF1CF1" w:rsidRDefault="00971E72" w:rsidP="00971E72">
      <w:pPr>
        <w:pStyle w:val="11"/>
        <w:numPr>
          <w:ilvl w:val="1"/>
          <w:numId w:val="9"/>
        </w:numPr>
        <w:shd w:val="clear" w:color="auto" w:fill="auto"/>
        <w:spacing w:before="0" w:line="324" w:lineRule="exact"/>
        <w:ind w:left="40" w:right="40" w:firstLine="669"/>
        <w:jc w:val="both"/>
        <w:rPr>
          <w:sz w:val="28"/>
          <w:szCs w:val="28"/>
        </w:rPr>
      </w:pPr>
      <w:r w:rsidRPr="00FF1CF1">
        <w:rPr>
          <w:sz w:val="28"/>
          <w:szCs w:val="28"/>
        </w:rPr>
        <w:t>Решения конференции принимаются большинством голосов от списочного состава делегатов.</w:t>
      </w:r>
    </w:p>
    <w:p w:rsidR="00971E72" w:rsidRPr="00FF1CF1" w:rsidRDefault="00971E72" w:rsidP="00971E72">
      <w:pPr>
        <w:pStyle w:val="11"/>
        <w:numPr>
          <w:ilvl w:val="1"/>
          <w:numId w:val="9"/>
        </w:numPr>
        <w:shd w:val="clear" w:color="auto" w:fill="auto"/>
        <w:tabs>
          <w:tab w:val="left" w:pos="1418"/>
          <w:tab w:val="right" w:pos="9357"/>
        </w:tabs>
        <w:spacing w:before="0" w:line="324" w:lineRule="exact"/>
        <w:ind w:left="40" w:firstLine="669"/>
        <w:jc w:val="both"/>
        <w:rPr>
          <w:sz w:val="28"/>
          <w:szCs w:val="28"/>
        </w:rPr>
      </w:pPr>
      <w:r w:rsidRPr="00FF1CF1">
        <w:rPr>
          <w:sz w:val="28"/>
          <w:szCs w:val="28"/>
        </w:rPr>
        <w:t>Протокол конференции оформляется в соответствии с настоящим Положением. Решение конференции в течение 10 дней доводится до сведения органов местного самоуправления и заинтересованных лиц.</w:t>
      </w:r>
    </w:p>
    <w:p w:rsidR="00971E72" w:rsidRPr="00FF1CF1" w:rsidRDefault="00971E72" w:rsidP="00971E72">
      <w:pPr>
        <w:pStyle w:val="11"/>
        <w:shd w:val="clear" w:color="auto" w:fill="auto"/>
        <w:tabs>
          <w:tab w:val="left" w:pos="1418"/>
          <w:tab w:val="right" w:pos="9357"/>
        </w:tabs>
        <w:spacing w:before="0" w:line="324" w:lineRule="exact"/>
        <w:ind w:left="709" w:firstLine="0"/>
        <w:jc w:val="both"/>
        <w:rPr>
          <w:sz w:val="28"/>
          <w:szCs w:val="28"/>
        </w:rPr>
      </w:pPr>
    </w:p>
    <w:p w:rsidR="00971E72" w:rsidRPr="00FF1CF1" w:rsidRDefault="00971E72" w:rsidP="00971E72">
      <w:pPr>
        <w:pStyle w:val="11"/>
        <w:shd w:val="clear" w:color="auto" w:fill="auto"/>
        <w:tabs>
          <w:tab w:val="left" w:pos="6283"/>
          <w:tab w:val="left" w:pos="1220"/>
        </w:tabs>
        <w:spacing w:before="0"/>
        <w:ind w:left="840" w:firstLine="0"/>
        <w:rPr>
          <w:sz w:val="28"/>
          <w:szCs w:val="28"/>
        </w:rPr>
      </w:pPr>
      <w:r w:rsidRPr="00FF1CF1">
        <w:rPr>
          <w:sz w:val="28"/>
          <w:szCs w:val="28"/>
        </w:rPr>
        <w:t>9. Полномочия собрания, конференции</w:t>
      </w:r>
    </w:p>
    <w:p w:rsidR="00971E72" w:rsidRPr="00FF1CF1" w:rsidRDefault="00971E72" w:rsidP="00971E72">
      <w:pPr>
        <w:pStyle w:val="11"/>
        <w:shd w:val="clear" w:color="auto" w:fill="auto"/>
        <w:tabs>
          <w:tab w:val="left" w:pos="6283"/>
          <w:tab w:val="left" w:pos="1220"/>
        </w:tabs>
        <w:spacing w:before="0"/>
        <w:ind w:left="840" w:firstLine="0"/>
        <w:rPr>
          <w:sz w:val="28"/>
          <w:szCs w:val="28"/>
        </w:rPr>
      </w:pPr>
    </w:p>
    <w:p w:rsidR="00971E72" w:rsidRPr="00FF1CF1" w:rsidRDefault="00971E72" w:rsidP="00971E72">
      <w:pPr>
        <w:pStyle w:val="11"/>
        <w:numPr>
          <w:ilvl w:val="1"/>
          <w:numId w:val="12"/>
        </w:numPr>
        <w:shd w:val="clear" w:color="auto" w:fill="auto"/>
        <w:spacing w:before="0"/>
        <w:jc w:val="both"/>
        <w:rPr>
          <w:sz w:val="28"/>
          <w:szCs w:val="28"/>
        </w:rPr>
      </w:pPr>
      <w:r w:rsidRPr="00FF1CF1">
        <w:rPr>
          <w:sz w:val="28"/>
          <w:szCs w:val="28"/>
        </w:rPr>
        <w:t>К полномочиям собрания, конференции относятся:</w:t>
      </w:r>
    </w:p>
    <w:p w:rsidR="00971E72" w:rsidRPr="00FF1CF1" w:rsidRDefault="00971E72" w:rsidP="00971E72">
      <w:pPr>
        <w:pStyle w:val="11"/>
        <w:numPr>
          <w:ilvl w:val="0"/>
          <w:numId w:val="3"/>
        </w:numPr>
        <w:shd w:val="clear" w:color="auto" w:fill="auto"/>
        <w:spacing w:before="0"/>
        <w:ind w:left="20" w:right="40" w:firstLine="669"/>
        <w:jc w:val="both"/>
        <w:rPr>
          <w:sz w:val="28"/>
          <w:szCs w:val="28"/>
        </w:rPr>
      </w:pPr>
      <w:r w:rsidRPr="00FF1CF1">
        <w:rPr>
          <w:sz w:val="28"/>
          <w:szCs w:val="28"/>
        </w:rPr>
        <w:t>обсуждение вопросов внесения инициативных проектов и их рассмотрения;</w:t>
      </w:r>
    </w:p>
    <w:p w:rsidR="00971E72" w:rsidRPr="00FF1CF1" w:rsidRDefault="00971E72" w:rsidP="00971E72">
      <w:pPr>
        <w:pStyle w:val="11"/>
        <w:numPr>
          <w:ilvl w:val="0"/>
          <w:numId w:val="3"/>
        </w:numPr>
        <w:shd w:val="clear" w:color="auto" w:fill="auto"/>
        <w:spacing w:before="0"/>
        <w:ind w:left="20" w:right="40" w:firstLine="669"/>
        <w:jc w:val="both"/>
        <w:rPr>
          <w:sz w:val="28"/>
          <w:szCs w:val="28"/>
        </w:rPr>
      </w:pPr>
      <w:r w:rsidRPr="00FF1CF1">
        <w:rPr>
          <w:sz w:val="28"/>
          <w:szCs w:val="28"/>
        </w:rPr>
        <w:t>внесение предложений и рекомендаций по обсуждаемым вопросам на собрании;</w:t>
      </w:r>
    </w:p>
    <w:p w:rsidR="00971E72" w:rsidRPr="00FF1CF1" w:rsidRDefault="00971E72" w:rsidP="00971E72">
      <w:pPr>
        <w:pStyle w:val="11"/>
        <w:numPr>
          <w:ilvl w:val="0"/>
          <w:numId w:val="3"/>
        </w:numPr>
        <w:shd w:val="clear" w:color="auto" w:fill="auto"/>
        <w:spacing w:before="0" w:after="288"/>
        <w:ind w:left="20" w:right="40" w:firstLine="669"/>
        <w:jc w:val="both"/>
        <w:rPr>
          <w:sz w:val="28"/>
          <w:szCs w:val="28"/>
        </w:rPr>
      </w:pPr>
      <w:r w:rsidRPr="00FF1CF1">
        <w:rPr>
          <w:sz w:val="28"/>
          <w:szCs w:val="28"/>
        </w:rPr>
        <w:t>осуществление иных полномочий, предусмотренных действующим законодательством.</w:t>
      </w:r>
    </w:p>
    <w:p w:rsidR="00971E72" w:rsidRPr="00FF1CF1" w:rsidRDefault="00971E72" w:rsidP="00971E72">
      <w:pPr>
        <w:pStyle w:val="11"/>
        <w:shd w:val="clear" w:color="auto" w:fill="auto"/>
        <w:spacing w:before="0" w:after="306" w:line="260" w:lineRule="exact"/>
        <w:ind w:left="20" w:firstLine="669"/>
        <w:rPr>
          <w:sz w:val="28"/>
          <w:szCs w:val="28"/>
        </w:rPr>
      </w:pPr>
      <w:r w:rsidRPr="00FF1CF1">
        <w:rPr>
          <w:sz w:val="28"/>
          <w:szCs w:val="28"/>
        </w:rPr>
        <w:t>10. Итоги собраний, конференций</w:t>
      </w:r>
    </w:p>
    <w:p w:rsidR="00971E72" w:rsidRPr="00FF1CF1" w:rsidRDefault="00971E72" w:rsidP="00971E72">
      <w:pPr>
        <w:pStyle w:val="11"/>
        <w:numPr>
          <w:ilvl w:val="0"/>
          <w:numId w:val="10"/>
        </w:numPr>
        <w:shd w:val="clear" w:color="auto" w:fill="auto"/>
        <w:spacing w:before="0"/>
        <w:ind w:left="20" w:firstLine="669"/>
        <w:jc w:val="both"/>
        <w:rPr>
          <w:sz w:val="28"/>
          <w:szCs w:val="28"/>
        </w:rPr>
      </w:pPr>
      <w:r w:rsidRPr="00FF1CF1">
        <w:rPr>
          <w:sz w:val="28"/>
          <w:szCs w:val="28"/>
        </w:rPr>
        <w:t>Ход и итоги собрания, конференции оформляются протоколом.</w:t>
      </w:r>
    </w:p>
    <w:p w:rsidR="00971E72" w:rsidRPr="00FF1CF1" w:rsidRDefault="00971E72" w:rsidP="00971E72">
      <w:pPr>
        <w:pStyle w:val="11"/>
        <w:shd w:val="clear" w:color="auto" w:fill="auto"/>
        <w:spacing w:before="0"/>
        <w:ind w:left="20" w:firstLine="669"/>
        <w:jc w:val="both"/>
        <w:rPr>
          <w:sz w:val="28"/>
          <w:szCs w:val="28"/>
        </w:rPr>
      </w:pPr>
      <w:r w:rsidRPr="00FF1CF1">
        <w:rPr>
          <w:sz w:val="28"/>
          <w:szCs w:val="28"/>
        </w:rPr>
        <w:t>Протокол должен содержать следующие данные:</w:t>
      </w:r>
    </w:p>
    <w:p w:rsidR="00971E72" w:rsidRPr="00FF1CF1" w:rsidRDefault="00971E72" w:rsidP="00971E72">
      <w:pPr>
        <w:pStyle w:val="11"/>
        <w:numPr>
          <w:ilvl w:val="0"/>
          <w:numId w:val="3"/>
        </w:numPr>
        <w:shd w:val="clear" w:color="auto" w:fill="auto"/>
        <w:spacing w:before="0"/>
        <w:ind w:left="20" w:firstLine="669"/>
        <w:jc w:val="both"/>
        <w:rPr>
          <w:sz w:val="28"/>
          <w:szCs w:val="28"/>
        </w:rPr>
      </w:pPr>
      <w:r w:rsidRPr="00FF1CF1">
        <w:rPr>
          <w:sz w:val="28"/>
          <w:szCs w:val="28"/>
        </w:rPr>
        <w:t>дата, время и место проведения собрания, конференции;</w:t>
      </w:r>
    </w:p>
    <w:p w:rsidR="00971E72" w:rsidRPr="00FF1CF1" w:rsidRDefault="00971E72" w:rsidP="00971E72">
      <w:pPr>
        <w:pStyle w:val="11"/>
        <w:numPr>
          <w:ilvl w:val="0"/>
          <w:numId w:val="3"/>
        </w:numPr>
        <w:shd w:val="clear" w:color="auto" w:fill="auto"/>
        <w:spacing w:before="0"/>
        <w:ind w:left="20" w:firstLine="669"/>
        <w:jc w:val="both"/>
        <w:rPr>
          <w:sz w:val="28"/>
          <w:szCs w:val="28"/>
        </w:rPr>
      </w:pPr>
      <w:r w:rsidRPr="00FF1CF1">
        <w:rPr>
          <w:sz w:val="28"/>
          <w:szCs w:val="28"/>
        </w:rPr>
        <w:t>инициатор проведения собрания, конференции;</w:t>
      </w:r>
    </w:p>
    <w:p w:rsidR="00971E72" w:rsidRPr="00FF1CF1" w:rsidRDefault="00971E72" w:rsidP="00971E72">
      <w:pPr>
        <w:pStyle w:val="11"/>
        <w:numPr>
          <w:ilvl w:val="0"/>
          <w:numId w:val="3"/>
        </w:numPr>
        <w:shd w:val="clear" w:color="auto" w:fill="auto"/>
        <w:spacing w:before="0"/>
        <w:ind w:left="20" w:firstLine="669"/>
        <w:jc w:val="both"/>
        <w:rPr>
          <w:sz w:val="28"/>
          <w:szCs w:val="28"/>
        </w:rPr>
      </w:pPr>
      <w:r w:rsidRPr="00FF1CF1">
        <w:rPr>
          <w:sz w:val="28"/>
          <w:szCs w:val="28"/>
        </w:rPr>
        <w:t>состав президиума собрания, конференции;</w:t>
      </w:r>
    </w:p>
    <w:p w:rsidR="00971E72" w:rsidRPr="00FF1CF1" w:rsidRDefault="00971E72" w:rsidP="00971E72">
      <w:pPr>
        <w:pStyle w:val="11"/>
        <w:numPr>
          <w:ilvl w:val="0"/>
          <w:numId w:val="3"/>
        </w:numPr>
        <w:shd w:val="clear" w:color="auto" w:fill="auto"/>
        <w:spacing w:before="0"/>
        <w:ind w:left="20" w:firstLine="669"/>
        <w:jc w:val="both"/>
        <w:rPr>
          <w:sz w:val="28"/>
          <w:szCs w:val="28"/>
        </w:rPr>
      </w:pPr>
      <w:r w:rsidRPr="00FF1CF1">
        <w:rPr>
          <w:sz w:val="28"/>
          <w:szCs w:val="28"/>
        </w:rPr>
        <w:t>состав счетной комиссии собрания, конференции;</w:t>
      </w:r>
    </w:p>
    <w:p w:rsidR="00971E72" w:rsidRPr="00FF1CF1" w:rsidRDefault="00971E72" w:rsidP="00971E72">
      <w:pPr>
        <w:pStyle w:val="11"/>
        <w:numPr>
          <w:ilvl w:val="0"/>
          <w:numId w:val="3"/>
        </w:numPr>
        <w:shd w:val="clear" w:color="auto" w:fill="auto"/>
        <w:spacing w:before="0"/>
        <w:ind w:left="20" w:right="40" w:firstLine="669"/>
        <w:jc w:val="both"/>
        <w:rPr>
          <w:sz w:val="28"/>
          <w:szCs w:val="28"/>
        </w:rPr>
      </w:pPr>
      <w:r w:rsidRPr="00FF1CF1">
        <w:rPr>
          <w:sz w:val="28"/>
          <w:szCs w:val="28"/>
        </w:rPr>
        <w:t>адреса домов и номера подъездов, жители которых участвуют в собрании, конференции;</w:t>
      </w:r>
    </w:p>
    <w:p w:rsidR="00971E72" w:rsidRPr="00FF1CF1" w:rsidRDefault="00971E72" w:rsidP="00971E72">
      <w:pPr>
        <w:pStyle w:val="11"/>
        <w:numPr>
          <w:ilvl w:val="0"/>
          <w:numId w:val="3"/>
        </w:numPr>
        <w:shd w:val="clear" w:color="auto" w:fill="auto"/>
        <w:spacing w:before="0"/>
        <w:ind w:left="20" w:right="40" w:firstLine="669"/>
        <w:jc w:val="both"/>
        <w:rPr>
          <w:sz w:val="28"/>
          <w:szCs w:val="28"/>
        </w:rPr>
      </w:pPr>
      <w:r w:rsidRPr="00FF1CF1">
        <w:rPr>
          <w:sz w:val="28"/>
          <w:szCs w:val="28"/>
        </w:rPr>
        <w:t>количество граждан, имеющих право на участие в собрании или делегатов, избранных на конференцию;</w:t>
      </w:r>
    </w:p>
    <w:p w:rsidR="00971E72" w:rsidRPr="00FF1CF1" w:rsidRDefault="00971E72" w:rsidP="00971E72">
      <w:pPr>
        <w:pStyle w:val="11"/>
        <w:numPr>
          <w:ilvl w:val="0"/>
          <w:numId w:val="3"/>
        </w:numPr>
        <w:shd w:val="clear" w:color="auto" w:fill="auto"/>
        <w:spacing w:before="0"/>
        <w:ind w:left="20" w:right="40" w:firstLine="669"/>
        <w:jc w:val="both"/>
        <w:rPr>
          <w:sz w:val="28"/>
          <w:szCs w:val="28"/>
        </w:rPr>
      </w:pPr>
      <w:r w:rsidRPr="00FF1CF1">
        <w:rPr>
          <w:sz w:val="28"/>
          <w:szCs w:val="28"/>
        </w:rPr>
        <w:t>количество граждан, зарегистрированных в качестве участников собрания или делегатов конференции;</w:t>
      </w:r>
    </w:p>
    <w:p w:rsidR="00971E72" w:rsidRPr="00FF1CF1" w:rsidRDefault="00971E72" w:rsidP="00971E72">
      <w:pPr>
        <w:pStyle w:val="11"/>
        <w:numPr>
          <w:ilvl w:val="0"/>
          <w:numId w:val="3"/>
        </w:numPr>
        <w:shd w:val="clear" w:color="auto" w:fill="auto"/>
        <w:spacing w:before="0"/>
        <w:ind w:left="20" w:right="40" w:firstLine="669"/>
        <w:jc w:val="both"/>
        <w:rPr>
          <w:sz w:val="28"/>
          <w:szCs w:val="28"/>
        </w:rPr>
      </w:pPr>
      <w:r w:rsidRPr="00FF1CF1">
        <w:rPr>
          <w:sz w:val="28"/>
          <w:szCs w:val="28"/>
        </w:rPr>
        <w:t>полная формулировка рассматриваемого инициативного проекта (проектов), выносимог</w:t>
      </w:r>
      <w:proofErr w:type="gramStart"/>
      <w:r w:rsidRPr="00FF1CF1">
        <w:rPr>
          <w:sz w:val="28"/>
          <w:szCs w:val="28"/>
        </w:rPr>
        <w:t>о(</w:t>
      </w:r>
      <w:proofErr w:type="gramEnd"/>
      <w:r w:rsidRPr="00FF1CF1">
        <w:rPr>
          <w:sz w:val="28"/>
          <w:szCs w:val="28"/>
        </w:rPr>
        <w:t>-</w:t>
      </w:r>
      <w:proofErr w:type="spellStart"/>
      <w:r w:rsidRPr="00FF1CF1">
        <w:rPr>
          <w:sz w:val="28"/>
          <w:szCs w:val="28"/>
        </w:rPr>
        <w:t>ых</w:t>
      </w:r>
      <w:proofErr w:type="spellEnd"/>
      <w:r w:rsidRPr="00FF1CF1">
        <w:rPr>
          <w:sz w:val="28"/>
          <w:szCs w:val="28"/>
        </w:rPr>
        <w:t>) на голосование;</w:t>
      </w:r>
    </w:p>
    <w:p w:rsidR="00971E72" w:rsidRPr="00FF1CF1" w:rsidRDefault="00971E72" w:rsidP="00971E72">
      <w:pPr>
        <w:pStyle w:val="11"/>
        <w:numPr>
          <w:ilvl w:val="0"/>
          <w:numId w:val="3"/>
        </w:numPr>
        <w:shd w:val="clear" w:color="auto" w:fill="auto"/>
        <w:spacing w:before="0"/>
        <w:ind w:left="20" w:firstLine="669"/>
        <w:jc w:val="both"/>
        <w:rPr>
          <w:sz w:val="28"/>
          <w:szCs w:val="28"/>
        </w:rPr>
      </w:pPr>
      <w:r w:rsidRPr="00FF1CF1">
        <w:rPr>
          <w:sz w:val="28"/>
          <w:szCs w:val="28"/>
        </w:rPr>
        <w:lastRenderedPageBreak/>
        <w:t>результаты голосования и принятое решение;</w:t>
      </w:r>
    </w:p>
    <w:p w:rsidR="00971E72" w:rsidRPr="00FF1CF1" w:rsidRDefault="00971E72" w:rsidP="00971E72">
      <w:pPr>
        <w:pStyle w:val="11"/>
        <w:numPr>
          <w:ilvl w:val="0"/>
          <w:numId w:val="3"/>
        </w:numPr>
        <w:shd w:val="clear" w:color="auto" w:fill="auto"/>
        <w:spacing w:before="0"/>
        <w:ind w:left="20" w:firstLine="669"/>
        <w:jc w:val="both"/>
        <w:rPr>
          <w:sz w:val="28"/>
          <w:szCs w:val="28"/>
        </w:rPr>
      </w:pPr>
      <w:r w:rsidRPr="00FF1CF1">
        <w:rPr>
          <w:sz w:val="28"/>
          <w:szCs w:val="28"/>
        </w:rPr>
        <w:t>подпись председателя и секретаря собрания, конференции.</w:t>
      </w:r>
    </w:p>
    <w:p w:rsidR="00971E72" w:rsidRPr="00FF1CF1" w:rsidRDefault="00971E72" w:rsidP="00971E72">
      <w:pPr>
        <w:pStyle w:val="11"/>
        <w:shd w:val="clear" w:color="auto" w:fill="auto"/>
        <w:spacing w:before="0"/>
        <w:ind w:left="20" w:right="40" w:firstLine="669"/>
        <w:jc w:val="both"/>
        <w:rPr>
          <w:sz w:val="28"/>
          <w:szCs w:val="28"/>
        </w:rPr>
      </w:pPr>
      <w:r w:rsidRPr="00FF1CF1">
        <w:rPr>
          <w:sz w:val="28"/>
          <w:szCs w:val="28"/>
        </w:rPr>
        <w:t>К протоколу должны прилагаться материалы собрания, конференции, а также списки участников собрания или делегатов конференции, представителей органов местного самоуправления и других заинтересованных лиц.</w:t>
      </w:r>
    </w:p>
    <w:p w:rsidR="00971E72" w:rsidRPr="00FF1CF1" w:rsidRDefault="00971E72" w:rsidP="00971E72">
      <w:pPr>
        <w:pStyle w:val="11"/>
        <w:numPr>
          <w:ilvl w:val="0"/>
          <w:numId w:val="10"/>
        </w:numPr>
        <w:shd w:val="clear" w:color="auto" w:fill="auto"/>
        <w:spacing w:before="0"/>
        <w:ind w:left="20" w:right="40" w:firstLine="669"/>
        <w:jc w:val="both"/>
        <w:rPr>
          <w:sz w:val="28"/>
          <w:szCs w:val="28"/>
        </w:rPr>
      </w:pPr>
      <w:r w:rsidRPr="00FF1CF1">
        <w:rPr>
          <w:sz w:val="28"/>
          <w:szCs w:val="28"/>
        </w:rPr>
        <w:t>Собрание, конференция также принимает решение об избрании лиц, уполномоченных представлять собрание, конференцию во взаимоотношениях с органами местного самоуправления и должностными лицами местного самоуправления.</w:t>
      </w:r>
    </w:p>
    <w:p w:rsidR="00971E72" w:rsidRPr="00FF1CF1" w:rsidRDefault="00971E72" w:rsidP="00971E72">
      <w:pPr>
        <w:pStyle w:val="11"/>
        <w:numPr>
          <w:ilvl w:val="0"/>
          <w:numId w:val="10"/>
        </w:numPr>
        <w:shd w:val="clear" w:color="auto" w:fill="auto"/>
        <w:spacing w:before="0"/>
        <w:ind w:left="20" w:right="40" w:firstLine="669"/>
        <w:jc w:val="both"/>
        <w:rPr>
          <w:sz w:val="28"/>
          <w:szCs w:val="28"/>
        </w:rPr>
      </w:pPr>
      <w:r w:rsidRPr="00FF1CF1">
        <w:rPr>
          <w:sz w:val="28"/>
          <w:szCs w:val="28"/>
        </w:rPr>
        <w:t>Решения, принятые собранием, конференцией, подлежат обязательному рассмотрению органами местного самоуправления и должностными лицами, к компетенции которых отнесено решение содержащихся в обращениях вопросов, в течение 30 дней со дня направления с направлением письменного ответа.</w:t>
      </w:r>
    </w:p>
    <w:p w:rsidR="00971E72" w:rsidRPr="00FF1CF1" w:rsidRDefault="00971E72" w:rsidP="00971E72">
      <w:pPr>
        <w:pStyle w:val="11"/>
        <w:numPr>
          <w:ilvl w:val="0"/>
          <w:numId w:val="10"/>
        </w:numPr>
        <w:shd w:val="clear" w:color="auto" w:fill="auto"/>
        <w:spacing w:before="0" w:after="303" w:line="338" w:lineRule="exact"/>
        <w:ind w:left="20" w:right="40" w:firstLine="669"/>
        <w:jc w:val="both"/>
        <w:rPr>
          <w:sz w:val="28"/>
          <w:szCs w:val="28"/>
        </w:rPr>
      </w:pPr>
      <w:r w:rsidRPr="00FF1CF1">
        <w:rPr>
          <w:sz w:val="28"/>
          <w:szCs w:val="28"/>
        </w:rPr>
        <w:t>Итоги собраний, конференций подлежат официальному опубликованию (обнародованию).</w:t>
      </w:r>
    </w:p>
    <w:p w:rsidR="00971E72" w:rsidRPr="00FF1CF1" w:rsidRDefault="00971E72" w:rsidP="00971E72">
      <w:pPr>
        <w:pStyle w:val="11"/>
        <w:shd w:val="clear" w:color="auto" w:fill="auto"/>
        <w:tabs>
          <w:tab w:val="left" w:pos="1772"/>
        </w:tabs>
        <w:spacing w:before="0" w:line="260" w:lineRule="exact"/>
        <w:ind w:left="1949" w:firstLine="0"/>
        <w:jc w:val="left"/>
        <w:rPr>
          <w:sz w:val="28"/>
          <w:szCs w:val="28"/>
        </w:rPr>
      </w:pPr>
      <w:r w:rsidRPr="00FF1CF1">
        <w:rPr>
          <w:sz w:val="28"/>
          <w:szCs w:val="28"/>
        </w:rPr>
        <w:t>11. Финансирование проведения собраний, конференций</w:t>
      </w:r>
    </w:p>
    <w:p w:rsidR="00971E72" w:rsidRPr="00FF1CF1" w:rsidRDefault="00971E72" w:rsidP="00971E72">
      <w:pPr>
        <w:pStyle w:val="11"/>
        <w:shd w:val="clear" w:color="auto" w:fill="auto"/>
        <w:tabs>
          <w:tab w:val="left" w:pos="1772"/>
        </w:tabs>
        <w:spacing w:before="0" w:line="260" w:lineRule="exact"/>
        <w:ind w:left="1949" w:firstLine="0"/>
        <w:jc w:val="left"/>
        <w:rPr>
          <w:sz w:val="28"/>
          <w:szCs w:val="28"/>
        </w:rPr>
      </w:pPr>
    </w:p>
    <w:p w:rsidR="00971E72" w:rsidRPr="00FF1CF1" w:rsidRDefault="00971E72" w:rsidP="00971E72">
      <w:pPr>
        <w:pStyle w:val="11"/>
        <w:numPr>
          <w:ilvl w:val="1"/>
          <w:numId w:val="11"/>
        </w:numPr>
        <w:shd w:val="clear" w:color="auto" w:fill="auto"/>
        <w:tabs>
          <w:tab w:val="left" w:pos="1580"/>
        </w:tabs>
        <w:spacing w:before="0"/>
        <w:ind w:right="400" w:firstLine="669"/>
        <w:jc w:val="both"/>
        <w:rPr>
          <w:sz w:val="28"/>
          <w:szCs w:val="28"/>
        </w:rPr>
      </w:pPr>
      <w:r w:rsidRPr="00FF1CF1">
        <w:rPr>
          <w:sz w:val="28"/>
          <w:szCs w:val="28"/>
        </w:rPr>
        <w:t>Финансовое обеспечение мероприятий, связанных с подготовкой и проведением собраний, конференций является расходным обязательством наименование муниципального образования.</w:t>
      </w:r>
    </w:p>
    <w:p w:rsidR="00326BDD" w:rsidRPr="00FF1CF1" w:rsidRDefault="00326BDD">
      <w:pPr>
        <w:rPr>
          <w:rFonts w:ascii="Times New Roman" w:hAnsi="Times New Roman" w:cs="Times New Roman"/>
          <w:sz w:val="28"/>
          <w:szCs w:val="28"/>
        </w:rPr>
      </w:pPr>
    </w:p>
    <w:sectPr w:rsidR="00326BDD" w:rsidRPr="00FF1CF1" w:rsidSect="00356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7478F"/>
    <w:multiLevelType w:val="multilevel"/>
    <w:tmpl w:val="AF42F3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B66690"/>
    <w:multiLevelType w:val="multilevel"/>
    <w:tmpl w:val="69543B2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000B76"/>
    <w:multiLevelType w:val="multilevel"/>
    <w:tmpl w:val="3670B22C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FA7602"/>
    <w:multiLevelType w:val="multilevel"/>
    <w:tmpl w:val="F9EC9C18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1800"/>
      </w:pPr>
      <w:rPr>
        <w:rFonts w:hint="default"/>
      </w:rPr>
    </w:lvl>
  </w:abstractNum>
  <w:abstractNum w:abstractNumId="4">
    <w:nsid w:val="3ADC4B60"/>
    <w:multiLevelType w:val="multilevel"/>
    <w:tmpl w:val="C6E26B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A4C7AD6"/>
    <w:multiLevelType w:val="multilevel"/>
    <w:tmpl w:val="A606C7F4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BE37E20"/>
    <w:multiLevelType w:val="multilevel"/>
    <w:tmpl w:val="3FA636B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F0B15AD"/>
    <w:multiLevelType w:val="multilevel"/>
    <w:tmpl w:val="4C445FBE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3FC055D"/>
    <w:multiLevelType w:val="multilevel"/>
    <w:tmpl w:val="EF4CFDC0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346077A"/>
    <w:multiLevelType w:val="multilevel"/>
    <w:tmpl w:val="869E0640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52D0A9F"/>
    <w:multiLevelType w:val="multilevel"/>
    <w:tmpl w:val="C9B24F24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ABA7977"/>
    <w:multiLevelType w:val="hybridMultilevel"/>
    <w:tmpl w:val="972622E0"/>
    <w:lvl w:ilvl="0" w:tplc="1B90C1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CD12A47"/>
    <w:multiLevelType w:val="multilevel"/>
    <w:tmpl w:val="01602A1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5"/>
  </w:num>
  <w:num w:numId="5">
    <w:abstractNumId w:val="1"/>
  </w:num>
  <w:num w:numId="6">
    <w:abstractNumId w:val="12"/>
  </w:num>
  <w:num w:numId="7">
    <w:abstractNumId w:val="6"/>
  </w:num>
  <w:num w:numId="8">
    <w:abstractNumId w:val="10"/>
  </w:num>
  <w:num w:numId="9">
    <w:abstractNumId w:val="2"/>
  </w:num>
  <w:num w:numId="10">
    <w:abstractNumId w:val="7"/>
  </w:num>
  <w:num w:numId="11">
    <w:abstractNumId w:val="9"/>
  </w:num>
  <w:num w:numId="12">
    <w:abstractNumId w:val="3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1E72"/>
    <w:rsid w:val="00326BDD"/>
    <w:rsid w:val="00356A79"/>
    <w:rsid w:val="00837A0A"/>
    <w:rsid w:val="00971E72"/>
    <w:rsid w:val="009F71E9"/>
    <w:rsid w:val="00FF1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79"/>
  </w:style>
  <w:style w:type="paragraph" w:styleId="1">
    <w:name w:val="heading 1"/>
    <w:basedOn w:val="a"/>
    <w:link w:val="10"/>
    <w:uiPriority w:val="9"/>
    <w:qFormat/>
    <w:rsid w:val="00971E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71E7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11"/>
    <w:rsid w:val="00971E7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71E72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Основной текст1"/>
    <w:basedOn w:val="a"/>
    <w:link w:val="a3"/>
    <w:rsid w:val="00971E72"/>
    <w:pPr>
      <w:widowControl w:val="0"/>
      <w:shd w:val="clear" w:color="auto" w:fill="FFFFFF"/>
      <w:spacing w:before="360" w:after="0" w:line="320" w:lineRule="exact"/>
      <w:ind w:hanging="196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71E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Hyperlink"/>
    <w:basedOn w:val="a0"/>
    <w:unhideWhenUsed/>
    <w:rsid w:val="00971E72"/>
    <w:rPr>
      <w:color w:val="0066CC"/>
      <w:u w:val="single"/>
    </w:rPr>
  </w:style>
  <w:style w:type="paragraph" w:styleId="HTML">
    <w:name w:val="HTML Preformatted"/>
    <w:basedOn w:val="a"/>
    <w:link w:val="HTML0"/>
    <w:semiHidden/>
    <w:unhideWhenUsed/>
    <w:rsid w:val="00971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semiHidden/>
    <w:rsid w:val="00971E72"/>
    <w:rPr>
      <w:rFonts w:ascii="Courier New" w:eastAsia="Times New Roman" w:hAnsi="Courier New" w:cs="Times New Roman"/>
      <w:sz w:val="20"/>
      <w:szCs w:val="20"/>
      <w:lang w:eastAsia="en-US"/>
    </w:rPr>
  </w:style>
  <w:style w:type="paragraph" w:styleId="a5">
    <w:name w:val="Body Text Indent"/>
    <w:basedOn w:val="a"/>
    <w:link w:val="a6"/>
    <w:semiHidden/>
    <w:unhideWhenUsed/>
    <w:rsid w:val="00971E72"/>
    <w:pPr>
      <w:spacing w:after="0" w:line="240" w:lineRule="auto"/>
      <w:ind w:firstLine="720"/>
    </w:pPr>
    <w:rPr>
      <w:rFonts w:ascii="Times New Roman" w:eastAsia="Times New Roman" w:hAnsi="Times New Roman" w:cs="Times New Roman"/>
      <w:b/>
      <w:i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971E72"/>
    <w:rPr>
      <w:rFonts w:ascii="Times New Roman" w:eastAsia="Times New Roman" w:hAnsi="Times New Roman" w:cs="Times New Roman"/>
      <w:b/>
      <w:i/>
      <w:sz w:val="28"/>
      <w:szCs w:val="20"/>
    </w:rPr>
  </w:style>
  <w:style w:type="paragraph" w:customStyle="1" w:styleId="ConsPlusNormal">
    <w:name w:val="ConsPlusNormal"/>
    <w:rsid w:val="00971E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List Paragraph"/>
    <w:basedOn w:val="a"/>
    <w:uiPriority w:val="34"/>
    <w:qFormat/>
    <w:rsid w:val="00FF1CF1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837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837A0A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taymeevo33sp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351F2-37F6-4655-B489-B917CDD68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2451</Words>
  <Characters>13974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dcterms:created xsi:type="dcterms:W3CDTF">2021-10-12T06:33:00Z</dcterms:created>
  <dcterms:modified xsi:type="dcterms:W3CDTF">2021-10-29T09:22:00Z</dcterms:modified>
</cp:coreProperties>
</file>