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B8" w:rsidRDefault="007A4DB8" w:rsidP="007A4DB8">
      <w:pPr>
        <w:tabs>
          <w:tab w:val="left" w:pos="48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B1E" w:rsidRDefault="00FD7B1E" w:rsidP="00FD7B1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B1E" w:rsidRDefault="00FD7B1E" w:rsidP="00FD7B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FD7B1E">
        <w:rPr>
          <w:color w:val="000000"/>
          <w:sz w:val="28"/>
          <w:szCs w:val="28"/>
        </w:rPr>
        <w:t xml:space="preserve">Разъясняет </w:t>
      </w:r>
      <w:r>
        <w:rPr>
          <w:color w:val="000000"/>
          <w:sz w:val="28"/>
          <w:szCs w:val="28"/>
        </w:rPr>
        <w:t>помощник</w:t>
      </w:r>
      <w:r w:rsidRPr="00FD7B1E">
        <w:rPr>
          <w:color w:val="000000"/>
          <w:sz w:val="28"/>
          <w:szCs w:val="28"/>
        </w:rPr>
        <w:t xml:space="preserve"> прокурора </w:t>
      </w:r>
      <w:proofErr w:type="spellStart"/>
      <w:r>
        <w:rPr>
          <w:color w:val="000000"/>
          <w:sz w:val="28"/>
          <w:szCs w:val="28"/>
        </w:rPr>
        <w:t>Аглетдинов</w:t>
      </w:r>
      <w:proofErr w:type="spellEnd"/>
      <w:r>
        <w:rPr>
          <w:color w:val="000000"/>
          <w:sz w:val="28"/>
          <w:szCs w:val="28"/>
        </w:rPr>
        <w:t xml:space="preserve"> Д.Ф.</w:t>
      </w:r>
    </w:p>
    <w:p w:rsidR="00FD7B1E" w:rsidRPr="00EB4479" w:rsidRDefault="00FD7B1E" w:rsidP="00FD7B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207D7A" w:rsidRPr="00EB4479" w:rsidRDefault="00207D7A" w:rsidP="00FD7B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EB4479">
        <w:rPr>
          <w:b/>
          <w:color w:val="000000"/>
          <w:sz w:val="28"/>
          <w:szCs w:val="28"/>
        </w:rPr>
        <w:t>Мошенничество в сети «Интернет»</w:t>
      </w:r>
    </w:p>
    <w:p w:rsidR="00207D7A" w:rsidRPr="00FD7B1E" w:rsidRDefault="00207D7A" w:rsidP="00FD7B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D7B1E" w:rsidRPr="00FD7B1E" w:rsidRDefault="00FD7B1E" w:rsidP="00FD7B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7B1E">
        <w:rPr>
          <w:color w:val="000000"/>
          <w:sz w:val="28"/>
          <w:szCs w:val="28"/>
        </w:rPr>
        <w:t xml:space="preserve">С начала введенного </w:t>
      </w:r>
      <w:r>
        <w:rPr>
          <w:color w:val="000000"/>
          <w:sz w:val="28"/>
          <w:szCs w:val="28"/>
        </w:rPr>
        <w:t xml:space="preserve">в Российской Федерации </w:t>
      </w:r>
      <w:r w:rsidRPr="00FD7B1E">
        <w:rPr>
          <w:color w:val="000000"/>
          <w:sz w:val="28"/>
          <w:szCs w:val="28"/>
        </w:rPr>
        <w:t>режима самоизоляции на территории увеличилось количество сообщений граждан о совершении в отношении них мошеннических действий.</w:t>
      </w:r>
    </w:p>
    <w:p w:rsidR="00FD7B1E" w:rsidRPr="00FD7B1E" w:rsidRDefault="00FD7B1E" w:rsidP="00FD7B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7B1E">
        <w:rPr>
          <w:color w:val="000000"/>
          <w:sz w:val="28"/>
          <w:szCs w:val="28"/>
        </w:rPr>
        <w:t>Одной из разновидностей противоправных действий, совершаемых в период карантинных мероприятий, является мошенничество при осуществлении покупок в сети «Интернет». Мошенник размещает на сайтах объявления о покупке или продаже какого-либо товара (в том числе продуктов) и оставляет контактный номер телефона.</w:t>
      </w:r>
    </w:p>
    <w:p w:rsidR="00FD7B1E" w:rsidRPr="00FD7B1E" w:rsidRDefault="00FD7B1E" w:rsidP="00FD7B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7B1E">
        <w:rPr>
          <w:color w:val="000000"/>
          <w:sz w:val="28"/>
          <w:szCs w:val="28"/>
        </w:rPr>
        <w:t>Покупатель (жертва), заинтересовавшись таким предложением, связывается с продавцом и, как правило, последний предлагает произвести стопроцентную предоплату посредством безналичного платежа, на что покупатель соглашается. Далее, после перечисления денежных средств продавец перестает выходить на связь, а объявление, ранее размещённое в сети «Интернет», исчезает.</w:t>
      </w:r>
    </w:p>
    <w:p w:rsidR="00FD7B1E" w:rsidRPr="00FD7B1E" w:rsidRDefault="00FD7B1E" w:rsidP="00FD7B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7B1E">
        <w:rPr>
          <w:color w:val="000000"/>
          <w:sz w:val="28"/>
          <w:szCs w:val="28"/>
        </w:rPr>
        <w:t>Возможен иной вариант совершения противоправных действий: продавец (жертва), размещает в сети «Интернет» объявление о продаже товара с указанием контактных данных. Злоумышленник связывается с продавцом и проявляет заинтересованность в товаре, после чего предлагает осуществить оплату посредством безналичного платежа. Жертва, намереваясь получить оплату, по просьбе злоумышленника сообщает последнему данные своей карты (счета) и иную конфиденциальную информацию. Таким образом мошенник получает доступ к деньгам жертвы.</w:t>
      </w:r>
    </w:p>
    <w:p w:rsidR="00FD7B1E" w:rsidRPr="00310773" w:rsidRDefault="00FD7B1E" w:rsidP="00FD7B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7B1E">
        <w:rPr>
          <w:color w:val="000000"/>
          <w:sz w:val="28"/>
          <w:szCs w:val="28"/>
        </w:rPr>
        <w:t>Учиты</w:t>
      </w:r>
      <w:r w:rsidRPr="00310773">
        <w:rPr>
          <w:color w:val="000000"/>
          <w:sz w:val="28"/>
          <w:szCs w:val="28"/>
        </w:rPr>
        <w:t>вая характер совершаемых действий и то обстоятельство, что жертва фактически самостоятельно предоставляет злоумышленникам доступ к своим денежным средствам, необходимо помнить о правилах безопасности при общении с неизвестными в сети «Интернет», а также по телефону.</w:t>
      </w:r>
    </w:p>
    <w:p w:rsidR="00FD7B1E" w:rsidRPr="00310773" w:rsidRDefault="00FD7B1E" w:rsidP="00310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773">
        <w:rPr>
          <w:color w:val="000000"/>
          <w:sz w:val="28"/>
          <w:szCs w:val="28"/>
        </w:rPr>
        <w:t>Недопустимо сообщать неизвестным лицам свои персональные данные, данные лицевых счетов, а также конфиденциальную информацию (номер карты, номер счета, код CVV2, содержание сообщений банка, и т.д.). Информацию, поступающую от неизвестных лиц, которые представляются сотрудниками банка, в частности, о снятии денежных средств со счетов, необходимо проверять самостоятельно, используя сервисы мобильного банка, онлайн банкинга, а также путем личного обращения в офисы банка.</w:t>
      </w:r>
      <w:r w:rsidR="00310773">
        <w:rPr>
          <w:color w:val="000000"/>
          <w:sz w:val="28"/>
          <w:szCs w:val="28"/>
        </w:rPr>
        <w:t xml:space="preserve"> </w:t>
      </w:r>
      <w:r w:rsidRPr="00310773">
        <w:rPr>
          <w:color w:val="000000"/>
          <w:sz w:val="28"/>
          <w:szCs w:val="28"/>
        </w:rPr>
        <w:t>Следуя указанным рекомендациям Вы снижаете риск стать жертвой мошенников.</w:t>
      </w:r>
    </w:p>
    <w:p w:rsidR="00FD7B1E" w:rsidRPr="007A4DB8" w:rsidRDefault="00FD7B1E" w:rsidP="00FD7B1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7B1E" w:rsidRPr="007A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9E"/>
    <w:rsid w:val="00207D7A"/>
    <w:rsid w:val="00310773"/>
    <w:rsid w:val="00493A58"/>
    <w:rsid w:val="005D01ED"/>
    <w:rsid w:val="007A4DB8"/>
    <w:rsid w:val="00B23F9E"/>
    <w:rsid w:val="00EB4479"/>
    <w:rsid w:val="00F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FFC61-FB18-4926-BE4B-6880FD7C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Мечетлино</cp:lastModifiedBy>
  <cp:revision>2</cp:revision>
  <dcterms:created xsi:type="dcterms:W3CDTF">2020-05-13T06:19:00Z</dcterms:created>
  <dcterms:modified xsi:type="dcterms:W3CDTF">2020-05-13T06:19:00Z</dcterms:modified>
</cp:coreProperties>
</file>